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C5B36" w14:textId="4E75C44C" w:rsidR="00B4371B" w:rsidRPr="00565309" w:rsidRDefault="00572B6D" w:rsidP="00B4371B">
      <w:pPr>
        <w:pStyle w:val="Heading1"/>
        <w:rPr>
          <w:rFonts w:ascii="Arial" w:hAnsi="Arial" w:cs="Arial"/>
          <w:color w:val="000000" w:themeColor="text1"/>
          <w:sz w:val="40"/>
          <w:szCs w:val="40"/>
        </w:rPr>
      </w:pPr>
      <w:r w:rsidRPr="00565309">
        <w:rPr>
          <w:rFonts w:ascii="Arial" w:hAnsi="Arial" w:cs="Arial"/>
          <w:color w:val="000000" w:themeColor="text1"/>
          <w:sz w:val="40"/>
          <w:szCs w:val="40"/>
        </w:rPr>
        <w:t>Privacy</w:t>
      </w:r>
      <w:r w:rsidR="002273E7" w:rsidRPr="00565309">
        <w:rPr>
          <w:rFonts w:ascii="Arial" w:hAnsi="Arial" w:cs="Arial"/>
          <w:color w:val="000000" w:themeColor="text1"/>
          <w:sz w:val="40"/>
          <w:szCs w:val="40"/>
        </w:rPr>
        <w:t xml:space="preserve"> Notice </w:t>
      </w:r>
    </w:p>
    <w:p w14:paraId="6B08EBE9" w14:textId="2F73A92B" w:rsidR="00B4371B" w:rsidRPr="00565309" w:rsidRDefault="00E74D49" w:rsidP="00B4371B">
      <w:pPr>
        <w:pStyle w:val="Heading1"/>
        <w:rPr>
          <w:rFonts w:ascii="Arial" w:hAnsi="Arial" w:cs="Arial"/>
          <w:color w:val="000000" w:themeColor="text1"/>
          <w:sz w:val="40"/>
          <w:szCs w:val="40"/>
        </w:rPr>
      </w:pPr>
      <w:r w:rsidRPr="00565309">
        <w:rPr>
          <w:rFonts w:ascii="Arial" w:hAnsi="Arial" w:cs="Arial"/>
          <w:color w:val="000000" w:themeColor="text1"/>
          <w:sz w:val="40"/>
          <w:szCs w:val="40"/>
        </w:rPr>
        <w:t>Regional Growth Service</w:t>
      </w:r>
      <w:r w:rsidR="00EB5D73" w:rsidRPr="00565309">
        <w:rPr>
          <w:rFonts w:ascii="Arial" w:hAnsi="Arial" w:cs="Arial"/>
          <w:color w:val="000000" w:themeColor="text1"/>
          <w:sz w:val="40"/>
          <w:szCs w:val="40"/>
        </w:rPr>
        <w:t xml:space="preserve"> Survey</w:t>
      </w:r>
    </w:p>
    <w:p w14:paraId="12C6D268" w14:textId="04D7EA27" w:rsidR="004575D4" w:rsidRPr="00565309" w:rsidRDefault="004575D4" w:rsidP="004575D4">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The Purpose of this document</w:t>
      </w:r>
    </w:p>
    <w:p w14:paraId="77796B9D" w14:textId="7AA68AD3" w:rsidR="00FB7D08" w:rsidRPr="00565309" w:rsidRDefault="00B4371B"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The Department for International Trade (DIT) </w:t>
      </w:r>
      <w:r w:rsidR="00FB7D08" w:rsidRPr="00565309">
        <w:rPr>
          <w:rFonts w:ascii="Arial" w:hAnsi="Arial" w:cs="Arial"/>
          <w:color w:val="000000" w:themeColor="text1"/>
          <w:lang w:eastAsia="en-GB"/>
        </w:rPr>
        <w:t xml:space="preserve">is committed to protecting the privacy and security of your information. This privacy notice described how we collect and use personal information about you in accordance with UK Data Protection legislation, including the General Data Protection Regulation (GDPR) and the Data Protection Act 2018. </w:t>
      </w:r>
    </w:p>
    <w:p w14:paraId="7A9A4EFA" w14:textId="29D71A09" w:rsidR="00B4371B" w:rsidRPr="00565309" w:rsidRDefault="00FB7D08"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We are required under data protection legislation to notify you of the information contained in this privacy notice. It is important that you read this notice, so that you are aware of how and why we are using your information. </w:t>
      </w:r>
    </w:p>
    <w:p w14:paraId="3E5392FF" w14:textId="3EEEB232" w:rsidR="004575D4" w:rsidRPr="00565309" w:rsidRDefault="004575D4" w:rsidP="004575D4">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What data we collect</w:t>
      </w:r>
    </w:p>
    <w:p w14:paraId="273B0FC3" w14:textId="77777777" w:rsidR="004575D4" w:rsidRPr="00565309" w:rsidRDefault="004575D4" w:rsidP="004575D4">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Personal data we collect includes:</w:t>
      </w:r>
    </w:p>
    <w:p w14:paraId="542D3680"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Email Address</w:t>
      </w:r>
    </w:p>
    <w:p w14:paraId="6590A7D6"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First Name</w:t>
      </w:r>
    </w:p>
    <w:p w14:paraId="7983A6B0"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Last Name</w:t>
      </w:r>
    </w:p>
    <w:p w14:paraId="4A9EA7FF"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Telephone Number</w:t>
      </w:r>
    </w:p>
    <w:p w14:paraId="439FB76E"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Job Title</w:t>
      </w:r>
    </w:p>
    <w:p w14:paraId="614CCFF9"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Company Name</w:t>
      </w:r>
    </w:p>
    <w:p w14:paraId="5AD37B91"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Company address line 1</w:t>
      </w:r>
    </w:p>
    <w:p w14:paraId="7E384A08" w14:textId="77777777" w:rsidR="00247157"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Company address line 2</w:t>
      </w:r>
    </w:p>
    <w:p w14:paraId="6C7C4E2E" w14:textId="507D055F" w:rsidR="00945226" w:rsidRPr="00565309" w:rsidRDefault="00247157" w:rsidP="00247157">
      <w:pPr>
        <w:pStyle w:val="ListParagraph"/>
        <w:numPr>
          <w:ilvl w:val="0"/>
          <w:numId w:val="5"/>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Company city</w:t>
      </w:r>
    </w:p>
    <w:p w14:paraId="049D102D" w14:textId="30420F2A" w:rsidR="009F4C63" w:rsidRPr="00565309" w:rsidRDefault="004575D4" w:rsidP="009F4C63">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Why we need your data</w:t>
      </w:r>
    </w:p>
    <w:p w14:paraId="7DA86B60" w14:textId="1B197961" w:rsidR="006C414C" w:rsidRPr="00565309" w:rsidRDefault="009F4C63" w:rsidP="006C414C">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The information you provide will be processed by </w:t>
      </w:r>
      <w:r w:rsidR="00572B6D" w:rsidRPr="00565309">
        <w:rPr>
          <w:rFonts w:ascii="Arial" w:hAnsi="Arial" w:cs="Arial"/>
          <w:color w:val="000000" w:themeColor="text1"/>
          <w:lang w:eastAsia="en-GB"/>
        </w:rPr>
        <w:t>DIT</w:t>
      </w:r>
      <w:r w:rsidR="00247157" w:rsidRPr="00565309">
        <w:rPr>
          <w:rFonts w:ascii="Arial" w:hAnsi="Arial" w:cs="Arial"/>
          <w:color w:val="000000" w:themeColor="text1"/>
          <w:lang w:eastAsia="en-GB"/>
        </w:rPr>
        <w:t xml:space="preserve"> Regional Growth Service (RGS) Programme </w:t>
      </w:r>
      <w:r w:rsidRPr="00565309">
        <w:rPr>
          <w:rFonts w:ascii="Arial" w:hAnsi="Arial" w:cs="Arial"/>
          <w:color w:val="000000" w:themeColor="text1"/>
          <w:lang w:eastAsia="en-GB"/>
        </w:rPr>
        <w:t xml:space="preserve">and selected third parties </w:t>
      </w:r>
      <w:r w:rsidR="00572B6D" w:rsidRPr="00565309">
        <w:rPr>
          <w:rFonts w:ascii="Arial" w:hAnsi="Arial" w:cs="Arial"/>
          <w:color w:val="000000" w:themeColor="text1"/>
          <w:lang w:eastAsia="en-GB"/>
        </w:rPr>
        <w:t>in order</w:t>
      </w:r>
      <w:r w:rsidR="006C414C" w:rsidRPr="00565309">
        <w:rPr>
          <w:rFonts w:ascii="Arial" w:hAnsi="Arial" w:cs="Arial"/>
          <w:color w:val="000000" w:themeColor="text1"/>
          <w:lang w:eastAsia="en-GB"/>
        </w:rPr>
        <w:t>:</w:t>
      </w:r>
      <w:r w:rsidR="006C414C" w:rsidRPr="00565309">
        <w:rPr>
          <w:rStyle w:val="eop"/>
          <w:rFonts w:ascii="Arial" w:hAnsi="Arial" w:cs="Arial"/>
          <w:color w:val="000000" w:themeColor="text1"/>
        </w:rPr>
        <w:t> </w:t>
      </w:r>
    </w:p>
    <w:p w14:paraId="22EFA486" w14:textId="77777777" w:rsidR="006C414C" w:rsidRPr="00565309" w:rsidRDefault="006C414C" w:rsidP="006C414C">
      <w:pPr>
        <w:pStyle w:val="paragraph"/>
        <w:numPr>
          <w:ilvl w:val="0"/>
          <w:numId w:val="6"/>
        </w:numPr>
        <w:spacing w:before="0" w:beforeAutospacing="0" w:after="0" w:afterAutospacing="0"/>
        <w:ind w:left="360" w:firstLine="0"/>
        <w:textAlignment w:val="baseline"/>
        <w:rPr>
          <w:rStyle w:val="normaltextrun"/>
          <w:rFonts w:ascii="Arial" w:hAnsi="Arial" w:cs="Arial"/>
          <w:color w:val="000000" w:themeColor="text1"/>
        </w:rPr>
      </w:pPr>
      <w:r w:rsidRPr="00565309">
        <w:rPr>
          <w:rStyle w:val="normaltextrun"/>
          <w:rFonts w:ascii="Arial" w:hAnsi="Arial" w:cs="Arial"/>
          <w:color w:val="000000" w:themeColor="text1"/>
        </w:rPr>
        <w:t xml:space="preserve">to support businesses who submit queries to the department relating to the  </w:t>
      </w:r>
    </w:p>
    <w:p w14:paraId="412C357D" w14:textId="6CD390A4" w:rsidR="006C414C" w:rsidRPr="00565309" w:rsidRDefault="006C414C" w:rsidP="006C414C">
      <w:pPr>
        <w:pStyle w:val="paragraph"/>
        <w:spacing w:before="0" w:beforeAutospacing="0" w:after="0" w:afterAutospacing="0"/>
        <w:ind w:left="360" w:firstLine="360"/>
        <w:textAlignment w:val="baseline"/>
        <w:rPr>
          <w:rFonts w:ascii="Arial" w:hAnsi="Arial" w:cs="Arial"/>
          <w:color w:val="000000" w:themeColor="text1"/>
        </w:rPr>
      </w:pPr>
      <w:r w:rsidRPr="00565309">
        <w:rPr>
          <w:rStyle w:val="normaltextrun"/>
          <w:rFonts w:ascii="Arial" w:hAnsi="Arial" w:cs="Arial"/>
          <w:color w:val="000000" w:themeColor="text1"/>
        </w:rPr>
        <w:t>RGS programme</w:t>
      </w:r>
      <w:r w:rsidR="00331829" w:rsidRPr="00565309">
        <w:rPr>
          <w:rStyle w:val="normaltextrun"/>
          <w:rFonts w:ascii="Arial" w:hAnsi="Arial" w:cs="Arial"/>
          <w:color w:val="000000" w:themeColor="text1"/>
        </w:rPr>
        <w:t xml:space="preserve">/pilot </w:t>
      </w:r>
    </w:p>
    <w:p w14:paraId="580CE0BD" w14:textId="312AEAF4" w:rsidR="006C414C" w:rsidRPr="00565309" w:rsidRDefault="006C414C" w:rsidP="00331829">
      <w:pPr>
        <w:pStyle w:val="paragraph"/>
        <w:numPr>
          <w:ilvl w:val="0"/>
          <w:numId w:val="6"/>
        </w:numPr>
        <w:spacing w:before="0" w:beforeAutospacing="0" w:after="0" w:afterAutospacing="0"/>
        <w:textAlignment w:val="baseline"/>
        <w:rPr>
          <w:rFonts w:ascii="Arial" w:hAnsi="Arial" w:cs="Arial"/>
          <w:color w:val="000000" w:themeColor="text1"/>
        </w:rPr>
      </w:pPr>
      <w:r w:rsidRPr="00565309">
        <w:rPr>
          <w:rStyle w:val="normaltextrun"/>
          <w:rFonts w:ascii="Arial" w:hAnsi="Arial" w:cs="Arial"/>
          <w:color w:val="000000" w:themeColor="text1"/>
        </w:rPr>
        <w:t xml:space="preserve">to identify recurring queries relating to </w:t>
      </w:r>
      <w:r w:rsidR="00331829" w:rsidRPr="00565309">
        <w:rPr>
          <w:rStyle w:val="normaltextrun"/>
          <w:rFonts w:ascii="Arial" w:hAnsi="Arial" w:cs="Arial"/>
          <w:color w:val="000000" w:themeColor="text1"/>
        </w:rPr>
        <w:t>DIT support/export potential</w:t>
      </w:r>
      <w:r w:rsidRPr="00565309">
        <w:rPr>
          <w:rStyle w:val="normaltextrun"/>
          <w:rFonts w:ascii="Arial" w:hAnsi="Arial" w:cs="Arial"/>
          <w:color w:val="000000" w:themeColor="text1"/>
        </w:rPr>
        <w:t xml:space="preserve"> </w:t>
      </w:r>
      <w:r w:rsidR="00331829" w:rsidRPr="00565309">
        <w:rPr>
          <w:rStyle w:val="normaltextrun"/>
          <w:rFonts w:ascii="Arial" w:hAnsi="Arial" w:cs="Arial"/>
          <w:color w:val="000000" w:themeColor="text1"/>
        </w:rPr>
        <w:t xml:space="preserve">businesses </w:t>
      </w:r>
      <w:r w:rsidRPr="00565309">
        <w:rPr>
          <w:rStyle w:val="normaltextrun"/>
          <w:rFonts w:ascii="Arial" w:hAnsi="Arial" w:cs="Arial"/>
          <w:color w:val="000000" w:themeColor="text1"/>
        </w:rPr>
        <w:t>which can be used to inform future service improvements</w:t>
      </w:r>
      <w:r w:rsidRPr="00565309">
        <w:rPr>
          <w:rStyle w:val="eop"/>
          <w:rFonts w:ascii="Arial" w:hAnsi="Arial" w:cs="Arial"/>
          <w:color w:val="000000" w:themeColor="text1"/>
        </w:rPr>
        <w:t> </w:t>
      </w:r>
    </w:p>
    <w:p w14:paraId="226D1545" w14:textId="29838540" w:rsidR="00331829" w:rsidRPr="00565309" w:rsidRDefault="00331829" w:rsidP="00331829">
      <w:pPr>
        <w:pStyle w:val="paragraph"/>
        <w:numPr>
          <w:ilvl w:val="0"/>
          <w:numId w:val="6"/>
        </w:numPr>
        <w:spacing w:before="0" w:beforeAutospacing="0" w:after="0" w:afterAutospacing="0"/>
        <w:ind w:left="360" w:firstLine="0"/>
        <w:textAlignment w:val="baseline"/>
        <w:rPr>
          <w:rFonts w:ascii="Arial" w:hAnsi="Arial" w:cs="Arial"/>
          <w:color w:val="000000" w:themeColor="text1"/>
        </w:rPr>
      </w:pPr>
      <w:r w:rsidRPr="00565309">
        <w:rPr>
          <w:rFonts w:ascii="Arial" w:hAnsi="Arial" w:cs="Arial"/>
          <w:color w:val="000000" w:themeColor="text1"/>
        </w:rPr>
        <w:t xml:space="preserve">to develop understanding around effective ways to improve the knowledge, </w:t>
      </w:r>
    </w:p>
    <w:p w14:paraId="6C9BB0EB" w14:textId="4BF8CA13" w:rsidR="00331829" w:rsidRPr="00565309" w:rsidRDefault="00331829" w:rsidP="00331829">
      <w:pPr>
        <w:pStyle w:val="paragraph"/>
        <w:spacing w:before="0" w:beforeAutospacing="0" w:after="0" w:afterAutospacing="0"/>
        <w:ind w:left="360" w:firstLine="360"/>
        <w:textAlignment w:val="baseline"/>
        <w:rPr>
          <w:rFonts w:ascii="Arial" w:hAnsi="Arial" w:cs="Arial"/>
          <w:color w:val="000000" w:themeColor="text1"/>
        </w:rPr>
      </w:pPr>
      <w:r w:rsidRPr="00565309">
        <w:rPr>
          <w:rFonts w:ascii="Arial" w:hAnsi="Arial" w:cs="Arial"/>
          <w:color w:val="000000" w:themeColor="text1"/>
        </w:rPr>
        <w:t>awareness and export capability </w:t>
      </w:r>
    </w:p>
    <w:p w14:paraId="64A8604D" w14:textId="77777777" w:rsidR="00DB7AAC" w:rsidRPr="00565309" w:rsidRDefault="006C414C" w:rsidP="006C414C">
      <w:pPr>
        <w:pStyle w:val="paragraph"/>
        <w:numPr>
          <w:ilvl w:val="0"/>
          <w:numId w:val="7"/>
        </w:numPr>
        <w:spacing w:before="0" w:beforeAutospacing="0" w:after="0" w:afterAutospacing="0"/>
        <w:ind w:left="360" w:firstLine="0"/>
        <w:textAlignment w:val="baseline"/>
        <w:rPr>
          <w:rStyle w:val="normaltextrun"/>
          <w:rFonts w:ascii="Arial" w:hAnsi="Arial" w:cs="Arial"/>
          <w:color w:val="000000" w:themeColor="text1"/>
        </w:rPr>
      </w:pPr>
      <w:r w:rsidRPr="00565309">
        <w:rPr>
          <w:rStyle w:val="normaltextrun"/>
          <w:rFonts w:ascii="Arial" w:hAnsi="Arial" w:cs="Arial"/>
          <w:color w:val="000000" w:themeColor="text1"/>
        </w:rPr>
        <w:t xml:space="preserve">to </w:t>
      </w:r>
      <w:r w:rsidR="00DB7AAC" w:rsidRPr="00565309">
        <w:rPr>
          <w:rStyle w:val="normaltextrun"/>
          <w:rFonts w:ascii="Arial" w:hAnsi="Arial" w:cs="Arial"/>
          <w:color w:val="000000" w:themeColor="text1"/>
        </w:rPr>
        <w:t xml:space="preserve">better </w:t>
      </w:r>
      <w:r w:rsidRPr="00565309">
        <w:rPr>
          <w:rStyle w:val="normaltextrun"/>
          <w:rFonts w:ascii="Arial" w:hAnsi="Arial" w:cs="Arial"/>
          <w:color w:val="000000" w:themeColor="text1"/>
        </w:rPr>
        <w:t xml:space="preserve">understand barriers to </w:t>
      </w:r>
      <w:r w:rsidR="00331829" w:rsidRPr="00565309">
        <w:rPr>
          <w:rStyle w:val="normaltextrun"/>
          <w:rFonts w:ascii="Arial" w:hAnsi="Arial" w:cs="Arial"/>
          <w:color w:val="000000" w:themeColor="text1"/>
        </w:rPr>
        <w:t>export</w:t>
      </w:r>
      <w:r w:rsidRPr="00565309">
        <w:rPr>
          <w:rStyle w:val="normaltextrun"/>
          <w:rFonts w:ascii="Arial" w:hAnsi="Arial" w:cs="Arial"/>
          <w:color w:val="000000" w:themeColor="text1"/>
        </w:rPr>
        <w:t xml:space="preserve"> and </w:t>
      </w:r>
      <w:r w:rsidR="00331829" w:rsidRPr="00565309">
        <w:rPr>
          <w:rStyle w:val="normaltextrun"/>
          <w:rFonts w:ascii="Arial" w:hAnsi="Arial" w:cs="Arial"/>
          <w:color w:val="000000" w:themeColor="text1"/>
        </w:rPr>
        <w:t>trade</w:t>
      </w:r>
      <w:r w:rsidR="00DB7AAC" w:rsidRPr="00565309">
        <w:rPr>
          <w:rStyle w:val="normaltextrun"/>
          <w:rFonts w:ascii="Arial" w:hAnsi="Arial" w:cs="Arial"/>
          <w:color w:val="000000" w:themeColor="text1"/>
        </w:rPr>
        <w:t xml:space="preserve"> among businesses identified </w:t>
      </w:r>
    </w:p>
    <w:p w14:paraId="5A57EDD1" w14:textId="4049A76A" w:rsidR="006C414C" w:rsidRPr="00565309" w:rsidRDefault="00DB7AAC" w:rsidP="00DB7AAC">
      <w:pPr>
        <w:pStyle w:val="paragraph"/>
        <w:spacing w:before="0" w:beforeAutospacing="0" w:after="0" w:afterAutospacing="0"/>
        <w:ind w:left="360" w:firstLine="360"/>
        <w:textAlignment w:val="baseline"/>
        <w:rPr>
          <w:rFonts w:ascii="Arial" w:hAnsi="Arial" w:cs="Arial"/>
          <w:color w:val="000000" w:themeColor="text1"/>
        </w:rPr>
      </w:pPr>
      <w:r w:rsidRPr="00565309">
        <w:rPr>
          <w:rStyle w:val="normaltextrun"/>
          <w:rFonts w:ascii="Arial" w:hAnsi="Arial" w:cs="Arial"/>
          <w:color w:val="000000" w:themeColor="text1"/>
        </w:rPr>
        <w:t>as having export potential</w:t>
      </w:r>
    </w:p>
    <w:p w14:paraId="6618B83D" w14:textId="77777777" w:rsidR="003042BB" w:rsidRPr="00565309" w:rsidRDefault="006C414C" w:rsidP="003042BB">
      <w:pPr>
        <w:pStyle w:val="paragraph"/>
        <w:numPr>
          <w:ilvl w:val="0"/>
          <w:numId w:val="7"/>
        </w:numPr>
        <w:spacing w:before="0" w:beforeAutospacing="0" w:after="0" w:afterAutospacing="0"/>
        <w:ind w:left="360" w:firstLine="0"/>
        <w:textAlignment w:val="baseline"/>
        <w:rPr>
          <w:rStyle w:val="normaltextrun"/>
          <w:rFonts w:ascii="Arial" w:hAnsi="Arial" w:cs="Arial"/>
          <w:color w:val="000000" w:themeColor="text1"/>
        </w:rPr>
      </w:pPr>
      <w:r w:rsidRPr="00565309">
        <w:rPr>
          <w:rStyle w:val="normaltextrun"/>
          <w:rFonts w:ascii="Arial" w:hAnsi="Arial" w:cs="Arial"/>
          <w:color w:val="000000" w:themeColor="text1"/>
        </w:rPr>
        <w:t xml:space="preserve">to design effective and intelligent </w:t>
      </w:r>
      <w:r w:rsidR="003042BB" w:rsidRPr="00565309">
        <w:rPr>
          <w:rStyle w:val="normaltextrun"/>
          <w:rFonts w:ascii="Arial" w:hAnsi="Arial" w:cs="Arial"/>
          <w:color w:val="000000" w:themeColor="text1"/>
        </w:rPr>
        <w:t xml:space="preserve">export programmes and </w:t>
      </w:r>
      <w:r w:rsidRPr="00565309">
        <w:rPr>
          <w:rStyle w:val="normaltextrun"/>
          <w:rFonts w:ascii="Arial" w:hAnsi="Arial" w:cs="Arial"/>
          <w:color w:val="000000" w:themeColor="text1"/>
        </w:rPr>
        <w:t xml:space="preserve">services </w:t>
      </w:r>
      <w:r w:rsidR="003042BB" w:rsidRPr="00565309">
        <w:rPr>
          <w:rStyle w:val="normaltextrun"/>
          <w:rFonts w:ascii="Arial" w:hAnsi="Arial" w:cs="Arial"/>
          <w:color w:val="000000" w:themeColor="text1"/>
        </w:rPr>
        <w:t xml:space="preserve">to increase </w:t>
      </w:r>
    </w:p>
    <w:p w14:paraId="7A4B473C" w14:textId="58C2B7ED" w:rsidR="006C414C" w:rsidRPr="00565309" w:rsidRDefault="003042BB" w:rsidP="003042BB">
      <w:pPr>
        <w:pStyle w:val="paragraph"/>
        <w:spacing w:before="0" w:beforeAutospacing="0" w:after="0" w:afterAutospacing="0"/>
        <w:ind w:left="360" w:firstLine="360"/>
        <w:textAlignment w:val="baseline"/>
        <w:rPr>
          <w:rStyle w:val="normaltextrun"/>
          <w:rFonts w:ascii="Arial" w:hAnsi="Arial" w:cs="Arial"/>
          <w:color w:val="000000" w:themeColor="text1"/>
        </w:rPr>
      </w:pPr>
      <w:r w:rsidRPr="00565309">
        <w:rPr>
          <w:rStyle w:val="normaltextrun"/>
          <w:rFonts w:ascii="Arial" w:hAnsi="Arial" w:cs="Arial"/>
          <w:color w:val="000000" w:themeColor="text1"/>
        </w:rPr>
        <w:t xml:space="preserve">confidence and export readiness </w:t>
      </w:r>
    </w:p>
    <w:p w14:paraId="4D571859" w14:textId="77777777" w:rsidR="00E83B55" w:rsidRPr="00565309" w:rsidRDefault="00E83B55" w:rsidP="00E83B55">
      <w:pPr>
        <w:pStyle w:val="paragraph"/>
        <w:numPr>
          <w:ilvl w:val="0"/>
          <w:numId w:val="7"/>
        </w:numPr>
        <w:spacing w:before="0" w:beforeAutospacing="0" w:after="0" w:afterAutospacing="0"/>
        <w:ind w:left="360" w:firstLine="0"/>
        <w:textAlignment w:val="baseline"/>
        <w:rPr>
          <w:rStyle w:val="normaltextrun"/>
          <w:color w:val="000000" w:themeColor="text1"/>
        </w:rPr>
      </w:pPr>
      <w:r w:rsidRPr="00565309">
        <w:rPr>
          <w:rStyle w:val="normaltextrun"/>
          <w:rFonts w:ascii="Arial" w:hAnsi="Arial" w:cs="Arial"/>
          <w:color w:val="000000" w:themeColor="text1"/>
        </w:rPr>
        <w:t xml:space="preserve">to deliver relevant platform content to you and measure or understand the </w:t>
      </w:r>
    </w:p>
    <w:p w14:paraId="4116EE24" w14:textId="214DE600" w:rsidR="00E83B55" w:rsidRPr="00565309" w:rsidRDefault="00E83B55" w:rsidP="00E83B55">
      <w:pPr>
        <w:pStyle w:val="paragraph"/>
        <w:spacing w:before="0" w:beforeAutospacing="0" w:after="0" w:afterAutospacing="0"/>
        <w:ind w:left="360" w:firstLine="360"/>
        <w:textAlignment w:val="baseline"/>
        <w:rPr>
          <w:rStyle w:val="normaltextrun"/>
          <w:rFonts w:ascii="Arial" w:hAnsi="Arial" w:cs="Arial"/>
          <w:color w:val="000000" w:themeColor="text1"/>
        </w:rPr>
      </w:pPr>
      <w:r w:rsidRPr="00565309">
        <w:rPr>
          <w:rStyle w:val="normaltextrun"/>
          <w:rFonts w:ascii="Arial" w:hAnsi="Arial" w:cs="Arial"/>
          <w:color w:val="000000" w:themeColor="text1"/>
        </w:rPr>
        <w:t xml:space="preserve">effectiveness of the information we provide </w:t>
      </w:r>
    </w:p>
    <w:p w14:paraId="447D5568" w14:textId="5E0F77B7" w:rsidR="00E83B55" w:rsidRPr="00565309" w:rsidRDefault="00E83B55" w:rsidP="00E83B55">
      <w:pPr>
        <w:pStyle w:val="paragraph"/>
        <w:numPr>
          <w:ilvl w:val="0"/>
          <w:numId w:val="7"/>
        </w:numPr>
        <w:spacing w:before="0" w:beforeAutospacing="0" w:after="0" w:afterAutospacing="0"/>
        <w:textAlignment w:val="baseline"/>
        <w:rPr>
          <w:rStyle w:val="normaltextrun"/>
          <w:rFonts w:ascii="Arial" w:hAnsi="Arial" w:cs="Arial"/>
          <w:color w:val="000000" w:themeColor="text1"/>
        </w:rPr>
      </w:pPr>
      <w:r w:rsidRPr="00565309">
        <w:rPr>
          <w:rStyle w:val="normaltextrun"/>
          <w:rFonts w:ascii="Arial" w:hAnsi="Arial" w:cs="Arial"/>
          <w:color w:val="000000" w:themeColor="text1"/>
        </w:rPr>
        <w:lastRenderedPageBreak/>
        <w:t>to use data analytics to improve our products/services, marketing, user and partner relationships and experiences</w:t>
      </w:r>
    </w:p>
    <w:p w14:paraId="34F8CC12" w14:textId="425789E3" w:rsidR="006C414C" w:rsidRPr="00565309" w:rsidRDefault="006C414C" w:rsidP="006C414C">
      <w:pPr>
        <w:pStyle w:val="paragraph"/>
        <w:numPr>
          <w:ilvl w:val="0"/>
          <w:numId w:val="7"/>
        </w:numPr>
        <w:spacing w:before="0" w:beforeAutospacing="0" w:after="0" w:afterAutospacing="0"/>
        <w:ind w:left="360" w:firstLine="0"/>
        <w:textAlignment w:val="baseline"/>
        <w:rPr>
          <w:rFonts w:ascii="Arial" w:hAnsi="Arial" w:cs="Arial"/>
          <w:color w:val="000000" w:themeColor="text1"/>
        </w:rPr>
      </w:pPr>
      <w:r w:rsidRPr="00565309">
        <w:rPr>
          <w:rStyle w:val="normaltextrun"/>
          <w:rFonts w:ascii="Arial" w:hAnsi="Arial" w:cs="Arial"/>
          <w:color w:val="000000" w:themeColor="text1"/>
        </w:rPr>
        <w:t xml:space="preserve">to analyse </w:t>
      </w:r>
      <w:r w:rsidR="003042BB" w:rsidRPr="00565309">
        <w:rPr>
          <w:rStyle w:val="normaltextrun"/>
          <w:rFonts w:ascii="Arial" w:hAnsi="Arial" w:cs="Arial"/>
          <w:color w:val="000000" w:themeColor="text1"/>
        </w:rPr>
        <w:t>programme/service</w:t>
      </w:r>
      <w:r w:rsidRPr="00565309">
        <w:rPr>
          <w:rStyle w:val="normaltextrun"/>
          <w:rFonts w:ascii="Arial" w:hAnsi="Arial" w:cs="Arial"/>
          <w:color w:val="000000" w:themeColor="text1"/>
        </w:rPr>
        <w:t xml:space="preserve"> performance </w:t>
      </w:r>
    </w:p>
    <w:p w14:paraId="6E62D1A3" w14:textId="2E40BFB7" w:rsidR="006C414C" w:rsidRPr="00565309" w:rsidRDefault="006C414C" w:rsidP="001E7A53">
      <w:pPr>
        <w:spacing w:before="63" w:after="252"/>
        <w:jc w:val="both"/>
        <w:textAlignment w:val="baseline"/>
        <w:rPr>
          <w:rFonts w:ascii="Arial" w:hAnsi="Arial" w:cs="Arial"/>
          <w:strike/>
          <w:color w:val="000000" w:themeColor="text1"/>
          <w:lang w:eastAsia="en-GB"/>
        </w:rPr>
      </w:pPr>
    </w:p>
    <w:p w14:paraId="05078DC0" w14:textId="4D71AB94" w:rsidR="00E83B55" w:rsidRPr="00565309" w:rsidRDefault="00E83B55"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Other purposes include:</w:t>
      </w:r>
    </w:p>
    <w:p w14:paraId="425F2CB8" w14:textId="2C1733C4" w:rsidR="00572B6D" w:rsidRPr="00565309" w:rsidRDefault="00572B6D"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gather feedback to improve our services</w:t>
      </w:r>
    </w:p>
    <w:p w14:paraId="1129AAC4" w14:textId="00FFCF4E" w:rsidR="00572B6D" w:rsidRPr="00565309" w:rsidRDefault="00572B6D"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respond to any feedback you send us, if you have asked us to</w:t>
      </w:r>
    </w:p>
    <w:p w14:paraId="70C0A27F" w14:textId="301646D2" w:rsidR="00572B6D" w:rsidRPr="00565309" w:rsidRDefault="00572B6D"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send email alerts to users who request them</w:t>
      </w:r>
    </w:p>
    <w:p w14:paraId="61A7C17A" w14:textId="1605A91C" w:rsidR="00572B6D" w:rsidRPr="00565309" w:rsidRDefault="00572B6D"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allow you to access government services and make transactions</w:t>
      </w:r>
    </w:p>
    <w:p w14:paraId="72355AFB" w14:textId="61CA61F9" w:rsidR="00572B6D" w:rsidRPr="00565309" w:rsidRDefault="00572B6D"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provide you with information about relevant services</w:t>
      </w:r>
    </w:p>
    <w:p w14:paraId="2FE69EAC" w14:textId="5656AE93" w:rsidR="00802690" w:rsidRPr="00565309" w:rsidRDefault="00572B6D" w:rsidP="00954A95">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monitor use of the site to identify security threats</w:t>
      </w:r>
    </w:p>
    <w:p w14:paraId="56742C12" w14:textId="77777777" w:rsidR="00954A95" w:rsidRPr="00565309" w:rsidRDefault="00954A95" w:rsidP="00954A95">
      <w:pPr>
        <w:pStyle w:val="ListParagraph"/>
        <w:numPr>
          <w:ilvl w:val="0"/>
          <w:numId w:val="3"/>
        </w:numPr>
        <w:spacing w:before="63" w:after="252"/>
        <w:jc w:val="both"/>
        <w:textAlignment w:val="baseline"/>
        <w:rPr>
          <w:rFonts w:ascii="Arial" w:hAnsi="Arial" w:cs="Arial"/>
          <w:color w:val="000000" w:themeColor="text1"/>
          <w:lang w:eastAsia="en-GB"/>
        </w:rPr>
      </w:pPr>
    </w:p>
    <w:p w14:paraId="3D61EB46" w14:textId="09F87BE5" w:rsidR="00802690" w:rsidRPr="00565309" w:rsidRDefault="00802690" w:rsidP="00802690">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How is your personal data collected? </w:t>
      </w:r>
    </w:p>
    <w:p w14:paraId="708BBE82" w14:textId="77777777" w:rsidR="00802690" w:rsidRPr="00565309" w:rsidRDefault="00802690" w:rsidP="00802690">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We use different methods to collect data from and about you including through: </w:t>
      </w:r>
    </w:p>
    <w:p w14:paraId="5EC4034D" w14:textId="77777777" w:rsidR="00954A95" w:rsidRPr="00565309" w:rsidRDefault="00802690" w:rsidP="00954A95">
      <w:pPr>
        <w:pStyle w:val="paragraph"/>
        <w:spacing w:before="0" w:beforeAutospacing="0" w:after="0" w:afterAutospacing="0"/>
        <w:textAlignment w:val="baseline"/>
        <w:rPr>
          <w:rFonts w:ascii="Arial" w:hAnsi="Arial" w:cs="Arial"/>
          <w:color w:val="000000" w:themeColor="text1"/>
        </w:rPr>
      </w:pPr>
      <w:r w:rsidRPr="00565309">
        <w:rPr>
          <w:rFonts w:ascii="Arial" w:hAnsi="Arial" w:cs="Arial"/>
          <w:color w:val="000000" w:themeColor="text1"/>
        </w:rPr>
        <w:t>Direct interactions. You may give us your Identity, Contact and other Data by filling in forms or by corresponding with us by email or otherwise on the Aventri Event Platform. This includes personal data you provide when you: (a) sign up to an event; (b) request marketing to be sent to you; (d) complete forms or surveys; or (e) give us feedback or contact us. </w:t>
      </w:r>
    </w:p>
    <w:p w14:paraId="70AE6301" w14:textId="77777777" w:rsidR="00954A95" w:rsidRPr="00565309" w:rsidRDefault="00954A95" w:rsidP="00954A95">
      <w:pPr>
        <w:pStyle w:val="paragraph"/>
        <w:spacing w:before="0" w:beforeAutospacing="0" w:after="0" w:afterAutospacing="0"/>
        <w:textAlignment w:val="baseline"/>
        <w:rPr>
          <w:rFonts w:ascii="Arial" w:hAnsi="Arial" w:cs="Arial"/>
          <w:color w:val="000000" w:themeColor="text1"/>
        </w:rPr>
      </w:pPr>
    </w:p>
    <w:p w14:paraId="250E784D" w14:textId="1C586169" w:rsidR="00954A95" w:rsidRPr="00565309" w:rsidRDefault="00954A95" w:rsidP="00954A95">
      <w:pPr>
        <w:pStyle w:val="paragraph"/>
        <w:spacing w:before="0" w:beforeAutospacing="0" w:after="0" w:afterAutospacing="0"/>
        <w:textAlignment w:val="baseline"/>
        <w:rPr>
          <w:rFonts w:ascii="Arial" w:hAnsi="Arial" w:cs="Arial"/>
          <w:color w:val="000000" w:themeColor="text1"/>
        </w:rPr>
      </w:pPr>
      <w:r w:rsidRPr="00565309">
        <w:rPr>
          <w:rFonts w:ascii="Arial" w:hAnsi="Arial" w:cs="Arial"/>
          <w:color w:val="000000" w:themeColor="text1"/>
        </w:rPr>
        <w:t xml:space="preserve">Communication and Marketing play a vital role in our trade and investment promotion work to engage with our audiences. These audiences </w:t>
      </w:r>
      <w:proofErr w:type="gramStart"/>
      <w:r w:rsidRPr="00565309">
        <w:rPr>
          <w:rFonts w:ascii="Arial" w:hAnsi="Arial" w:cs="Arial"/>
          <w:color w:val="000000" w:themeColor="text1"/>
        </w:rPr>
        <w:t>include;</w:t>
      </w:r>
      <w:proofErr w:type="gramEnd"/>
      <w:r w:rsidRPr="00565309">
        <w:rPr>
          <w:rFonts w:ascii="Arial" w:hAnsi="Arial" w:cs="Arial"/>
          <w:color w:val="000000" w:themeColor="text1"/>
        </w:rPr>
        <w:t xml:space="preserve"> Stakeholders and partners and Prospective businesses </w:t>
      </w:r>
    </w:p>
    <w:p w14:paraId="64FA027A" w14:textId="1B4023DC" w:rsidR="00954A95" w:rsidRPr="00565309" w:rsidRDefault="00954A95" w:rsidP="00954A95">
      <w:pPr>
        <w:textAlignment w:val="baseline"/>
        <w:rPr>
          <w:rFonts w:ascii="Segoe UI" w:hAnsi="Segoe UI" w:cs="Segoe UI"/>
          <w:color w:val="000000" w:themeColor="text1"/>
          <w:sz w:val="18"/>
          <w:szCs w:val="18"/>
          <w:lang w:eastAsia="en-GB"/>
        </w:rPr>
      </w:pPr>
      <w:r w:rsidRPr="00565309">
        <w:rPr>
          <w:rFonts w:ascii="Arial" w:hAnsi="Arial" w:cs="Arial"/>
          <w:color w:val="000000" w:themeColor="text1"/>
          <w:sz w:val="20"/>
          <w:szCs w:val="20"/>
          <w:lang w:eastAsia="en-GB"/>
        </w:rPr>
        <w:t> </w:t>
      </w:r>
    </w:p>
    <w:p w14:paraId="11D41A07" w14:textId="7691CBF6" w:rsidR="00802690" w:rsidRPr="00565309" w:rsidRDefault="00802690" w:rsidP="00802690">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Automated technologies or interactions. As you interact with the Aventri Event Platform, we will automatically use your data to provide links to other similar technologies such as </w:t>
      </w:r>
      <w:proofErr w:type="spellStart"/>
      <w:r w:rsidRPr="00565309">
        <w:rPr>
          <w:rFonts w:ascii="Arial" w:hAnsi="Arial" w:cs="Arial"/>
          <w:color w:val="000000" w:themeColor="text1"/>
          <w:lang w:eastAsia="en-GB"/>
        </w:rPr>
        <w:t>Webex</w:t>
      </w:r>
      <w:proofErr w:type="spellEnd"/>
      <w:r w:rsidRPr="00565309">
        <w:rPr>
          <w:rFonts w:ascii="Arial" w:hAnsi="Arial" w:cs="Arial"/>
          <w:color w:val="000000" w:themeColor="text1"/>
          <w:lang w:eastAsia="en-GB"/>
        </w:rPr>
        <w:t xml:space="preserve"> and Microsoft teams for the purpose of delivering webinar content. </w:t>
      </w:r>
    </w:p>
    <w:p w14:paraId="10025300" w14:textId="77777777" w:rsidR="00D15501" w:rsidRPr="00565309" w:rsidRDefault="00D15501" w:rsidP="00B4371B">
      <w:pPr>
        <w:spacing w:before="63" w:after="252"/>
        <w:jc w:val="both"/>
        <w:textAlignment w:val="baseline"/>
        <w:rPr>
          <w:rStyle w:val="normaltextrun"/>
          <w:rFonts w:ascii="Verdana" w:hAnsi="Verdana"/>
          <w:color w:val="000000" w:themeColor="text1"/>
          <w:bdr w:val="none" w:sz="0" w:space="0" w:color="auto" w:frame="1"/>
        </w:rPr>
      </w:pPr>
      <w:r w:rsidRPr="00565309">
        <w:rPr>
          <w:rStyle w:val="normaltextrun"/>
          <w:rFonts w:ascii="Arial" w:hAnsi="Arial" w:cs="Arial"/>
          <w:b/>
          <w:bCs/>
          <w:color w:val="000000" w:themeColor="text1"/>
          <w:sz w:val="28"/>
          <w:szCs w:val="28"/>
          <w:bdr w:val="none" w:sz="0" w:space="0" w:color="auto" w:frame="1"/>
        </w:rPr>
        <w:t>Links to third-party websites.</w:t>
      </w:r>
      <w:r w:rsidRPr="00565309">
        <w:rPr>
          <w:rStyle w:val="normaltextrun"/>
          <w:rFonts w:ascii="Verdana" w:hAnsi="Verdana"/>
          <w:color w:val="000000" w:themeColor="text1"/>
          <w:bdr w:val="none" w:sz="0" w:space="0" w:color="auto" w:frame="1"/>
        </w:rPr>
        <w:t xml:space="preserve"> </w:t>
      </w:r>
    </w:p>
    <w:p w14:paraId="6520A95E" w14:textId="3ECC6D0B" w:rsidR="00802690" w:rsidRPr="00565309" w:rsidRDefault="00D15501" w:rsidP="00B4371B">
      <w:pPr>
        <w:spacing w:before="63" w:after="252"/>
        <w:jc w:val="both"/>
        <w:textAlignment w:val="baseline"/>
        <w:rPr>
          <w:rFonts w:ascii="Arial" w:hAnsi="Arial" w:cs="Arial"/>
          <w:color w:val="000000" w:themeColor="text1"/>
          <w:lang w:eastAsia="en-GB"/>
        </w:rPr>
      </w:pPr>
      <w:r w:rsidRPr="00565309">
        <w:rPr>
          <w:rStyle w:val="normaltextrun"/>
          <w:rFonts w:ascii="Arial" w:hAnsi="Arial" w:cs="Arial"/>
          <w:color w:val="000000" w:themeColor="text1"/>
          <w:bdr w:val="none" w:sz="0" w:space="0" w:color="auto" w:frame="1"/>
        </w:rPr>
        <w:t>Our registration process may include links to platforms, whose privacy practices may be different from ours. If you submit Personal Information to any of those sites, your information is governed by their privacy policies. We encourage you to carefully read the privacy policy of any Website you visit.</w:t>
      </w:r>
    </w:p>
    <w:p w14:paraId="39636F3D" w14:textId="46C7414B" w:rsidR="00572B6D" w:rsidRPr="00565309" w:rsidRDefault="00572B6D" w:rsidP="00B4371B">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Our legal basis for processing your data</w:t>
      </w:r>
    </w:p>
    <w:p w14:paraId="2F9B1222" w14:textId="6D569A42" w:rsidR="00E2128D" w:rsidRPr="00565309" w:rsidRDefault="00E2128D" w:rsidP="00B4371B">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The legal basis for processing your personal data is that it is necessary:</w:t>
      </w:r>
    </w:p>
    <w:p w14:paraId="257698DE" w14:textId="245342D9" w:rsidR="00E2128D" w:rsidRPr="00565309" w:rsidRDefault="00E2128D"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to perform a task in the public interest</w:t>
      </w:r>
    </w:p>
    <w:p w14:paraId="32455B1F" w14:textId="37E03AE4" w:rsidR="00E2128D" w:rsidRPr="00565309" w:rsidRDefault="00E2128D" w:rsidP="00E2128D">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in the exercise of our functions as a government department</w:t>
      </w:r>
    </w:p>
    <w:p w14:paraId="30401DF0" w14:textId="3FA153F9" w:rsidR="00576040" w:rsidRPr="00565309" w:rsidRDefault="00576040" w:rsidP="00E2128D">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consent</w:t>
      </w:r>
    </w:p>
    <w:p w14:paraId="065E4D8A" w14:textId="77777777" w:rsidR="004575D4" w:rsidRPr="00565309" w:rsidRDefault="004575D4" w:rsidP="004575D4">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lastRenderedPageBreak/>
        <w:t>How we share your information</w:t>
      </w:r>
    </w:p>
    <w:p w14:paraId="3A0D2EA0" w14:textId="4E9EE808" w:rsidR="00664A60" w:rsidRPr="00565309" w:rsidRDefault="001B3A7D" w:rsidP="004575D4">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N</w:t>
      </w:r>
      <w:r w:rsidR="00664A60" w:rsidRPr="00565309">
        <w:rPr>
          <w:rFonts w:ascii="Arial" w:hAnsi="Arial" w:cs="Arial"/>
          <w:color w:val="000000" w:themeColor="text1"/>
          <w:lang w:eastAsia="en-GB"/>
        </w:rPr>
        <w:t>o personal information collected as part of the survey will be shared outside of the Departmental Operations Centre</w:t>
      </w:r>
      <w:r w:rsidR="000F31BA" w:rsidRPr="00565309">
        <w:rPr>
          <w:rFonts w:ascii="Arial" w:hAnsi="Arial" w:cs="Arial"/>
          <w:color w:val="000000" w:themeColor="text1"/>
          <w:lang w:eastAsia="en-GB"/>
        </w:rPr>
        <w:t xml:space="preserve"> (DOC)</w:t>
      </w:r>
      <w:r w:rsidR="00664A60" w:rsidRPr="00565309">
        <w:rPr>
          <w:rFonts w:ascii="Arial" w:hAnsi="Arial" w:cs="Arial"/>
          <w:color w:val="000000" w:themeColor="text1"/>
          <w:lang w:eastAsia="en-GB"/>
        </w:rPr>
        <w:t xml:space="preserve">. </w:t>
      </w:r>
      <w:r w:rsidRPr="00565309">
        <w:rPr>
          <w:rFonts w:ascii="Arial" w:hAnsi="Arial" w:cs="Arial"/>
          <w:color w:val="000000" w:themeColor="text1"/>
          <w:lang w:eastAsia="en-GB"/>
        </w:rPr>
        <w:t xml:space="preserve">The results of the survey </w:t>
      </w:r>
      <w:r w:rsidR="008D7E48" w:rsidRPr="00565309">
        <w:rPr>
          <w:rFonts w:ascii="Arial" w:hAnsi="Arial" w:cs="Arial"/>
          <w:color w:val="000000" w:themeColor="text1"/>
          <w:lang w:eastAsia="en-GB"/>
        </w:rPr>
        <w:t xml:space="preserve">will be analysed and </w:t>
      </w:r>
      <w:r w:rsidRPr="00565309">
        <w:rPr>
          <w:rFonts w:ascii="Arial" w:hAnsi="Arial" w:cs="Arial"/>
          <w:color w:val="000000" w:themeColor="text1"/>
          <w:lang w:eastAsia="en-GB"/>
        </w:rPr>
        <w:t>anonym</w:t>
      </w:r>
      <w:r w:rsidR="00E33407" w:rsidRPr="00565309">
        <w:rPr>
          <w:rFonts w:ascii="Arial" w:hAnsi="Arial" w:cs="Arial"/>
          <w:color w:val="000000" w:themeColor="text1"/>
          <w:lang w:eastAsia="en-GB"/>
        </w:rPr>
        <w:t xml:space="preserve">ised and </w:t>
      </w:r>
      <w:r w:rsidR="00B55F15" w:rsidRPr="00565309">
        <w:rPr>
          <w:rFonts w:ascii="Arial" w:hAnsi="Arial" w:cs="Arial"/>
          <w:color w:val="000000" w:themeColor="text1"/>
          <w:lang w:eastAsia="en-GB"/>
        </w:rPr>
        <w:t xml:space="preserve">the personal identifiable </w:t>
      </w:r>
      <w:r w:rsidR="00EF31DC" w:rsidRPr="00565309">
        <w:rPr>
          <w:rFonts w:ascii="Arial" w:hAnsi="Arial" w:cs="Arial"/>
          <w:color w:val="000000" w:themeColor="text1"/>
          <w:lang w:eastAsia="en-GB"/>
        </w:rPr>
        <w:t>information collected as part of this survey will only be</w:t>
      </w:r>
      <w:r w:rsidR="00B55F15" w:rsidRPr="00565309">
        <w:rPr>
          <w:rFonts w:ascii="Arial" w:hAnsi="Arial" w:cs="Arial"/>
          <w:color w:val="000000" w:themeColor="text1"/>
          <w:lang w:eastAsia="en-GB"/>
        </w:rPr>
        <w:t xml:space="preserve"> </w:t>
      </w:r>
      <w:r w:rsidR="00E33407" w:rsidRPr="00565309">
        <w:rPr>
          <w:rFonts w:ascii="Arial" w:hAnsi="Arial" w:cs="Arial"/>
          <w:color w:val="000000" w:themeColor="text1"/>
          <w:lang w:eastAsia="en-GB"/>
        </w:rPr>
        <w:t>available to</w:t>
      </w:r>
      <w:r w:rsidR="00EF31DC" w:rsidRPr="00565309">
        <w:rPr>
          <w:rFonts w:ascii="Arial" w:hAnsi="Arial" w:cs="Arial"/>
          <w:color w:val="000000" w:themeColor="text1"/>
          <w:lang w:eastAsia="en-GB"/>
        </w:rPr>
        <w:t xml:space="preserve"> a limited number </w:t>
      </w:r>
      <w:r w:rsidR="00A42BE4" w:rsidRPr="00565309">
        <w:rPr>
          <w:rFonts w:ascii="Arial" w:hAnsi="Arial" w:cs="Arial"/>
          <w:color w:val="000000" w:themeColor="text1"/>
          <w:lang w:eastAsia="en-GB"/>
        </w:rPr>
        <w:t xml:space="preserve">of </w:t>
      </w:r>
      <w:proofErr w:type="gramStart"/>
      <w:r w:rsidR="00A42BE4" w:rsidRPr="00565309">
        <w:rPr>
          <w:rFonts w:ascii="Arial" w:hAnsi="Arial" w:cs="Arial"/>
          <w:color w:val="000000" w:themeColor="text1"/>
          <w:lang w:eastAsia="en-GB"/>
        </w:rPr>
        <w:t>individual’s</w:t>
      </w:r>
      <w:proofErr w:type="gramEnd"/>
      <w:r w:rsidR="000F31BA" w:rsidRPr="00565309">
        <w:rPr>
          <w:rFonts w:ascii="Arial" w:hAnsi="Arial" w:cs="Arial"/>
          <w:color w:val="000000" w:themeColor="text1"/>
          <w:lang w:eastAsia="en-GB"/>
        </w:rPr>
        <w:t xml:space="preserve"> within the DOC</w:t>
      </w:r>
      <w:r w:rsidR="00A42BE4" w:rsidRPr="00565309">
        <w:rPr>
          <w:rFonts w:ascii="Arial" w:hAnsi="Arial" w:cs="Arial"/>
          <w:color w:val="000000" w:themeColor="text1"/>
          <w:lang w:eastAsia="en-GB"/>
        </w:rPr>
        <w:t xml:space="preserve">. </w:t>
      </w:r>
      <w:r w:rsidR="00EF31DC" w:rsidRPr="00565309">
        <w:rPr>
          <w:rFonts w:ascii="Arial" w:hAnsi="Arial" w:cs="Arial"/>
          <w:color w:val="000000" w:themeColor="text1"/>
          <w:lang w:eastAsia="en-GB"/>
        </w:rPr>
        <w:t xml:space="preserve"> </w:t>
      </w:r>
      <w:r w:rsidR="00E33407" w:rsidRPr="00565309">
        <w:rPr>
          <w:rFonts w:ascii="Arial" w:hAnsi="Arial" w:cs="Arial"/>
          <w:color w:val="000000" w:themeColor="text1"/>
          <w:lang w:eastAsia="en-GB"/>
        </w:rPr>
        <w:t xml:space="preserve"> </w:t>
      </w:r>
      <w:r w:rsidR="008D7E48" w:rsidRPr="00565309">
        <w:rPr>
          <w:rFonts w:ascii="Arial" w:hAnsi="Arial" w:cs="Arial"/>
          <w:color w:val="000000" w:themeColor="text1"/>
          <w:lang w:eastAsia="en-GB"/>
        </w:rPr>
        <w:t xml:space="preserve"> </w:t>
      </w:r>
    </w:p>
    <w:p w14:paraId="6AD1634C" w14:textId="26C2797B" w:rsidR="004575D4" w:rsidRPr="00565309" w:rsidRDefault="004575D4" w:rsidP="004575D4">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We will, in some circumstances and where the law allows, share your data with other government departments, agencies, public bodies and </w:t>
      </w:r>
      <w:r w:rsidR="0003099B" w:rsidRPr="00565309">
        <w:rPr>
          <w:rFonts w:ascii="Arial" w:hAnsi="Arial" w:cs="Arial"/>
          <w:color w:val="000000" w:themeColor="text1"/>
          <w:lang w:eastAsia="en-GB"/>
        </w:rPr>
        <w:t>third-party</w:t>
      </w:r>
      <w:r w:rsidRPr="00565309">
        <w:rPr>
          <w:rFonts w:ascii="Arial" w:hAnsi="Arial" w:cs="Arial"/>
          <w:color w:val="000000" w:themeColor="text1"/>
          <w:lang w:eastAsia="en-GB"/>
        </w:rPr>
        <w:t xml:space="preserve"> service providers which may include, but are not limited to:</w:t>
      </w:r>
    </w:p>
    <w:p w14:paraId="7DDB5557" w14:textId="7EB8C220" w:rsidR="004575D4" w:rsidRPr="00565309" w:rsidRDefault="004575D4" w:rsidP="004575D4">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Amazon Web Services (AWS) </w:t>
      </w:r>
    </w:p>
    <w:p w14:paraId="6265D8D3" w14:textId="2ED48FFF" w:rsidR="004575D4" w:rsidRPr="00565309" w:rsidRDefault="004575D4" w:rsidP="004575D4">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Government Digital Service (GDS) </w:t>
      </w:r>
    </w:p>
    <w:p w14:paraId="783BF7FB" w14:textId="6F6BA3E9" w:rsidR="004575D4" w:rsidRPr="00565309" w:rsidRDefault="00DB7AAC" w:rsidP="004575D4">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Delivery Partners (DP’s)</w:t>
      </w:r>
    </w:p>
    <w:p w14:paraId="0F7C0E25" w14:textId="51F6E525" w:rsidR="00DB7AAC" w:rsidRPr="00565309" w:rsidRDefault="00D15501" w:rsidP="004575D4">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t>
      </w:r>
    </w:p>
    <w:p w14:paraId="2FA55684" w14:textId="434357D1" w:rsidR="004575D4" w:rsidRPr="00565309" w:rsidRDefault="004575D4" w:rsidP="004575D4">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This list of third parties will be updated, should there be a requirement to share your information with other third parties</w:t>
      </w:r>
      <w:r w:rsidR="000F31BA" w:rsidRPr="00565309">
        <w:rPr>
          <w:rFonts w:ascii="Arial" w:hAnsi="Arial" w:cs="Arial"/>
          <w:color w:val="000000" w:themeColor="text1"/>
          <w:lang w:eastAsia="en-GB"/>
        </w:rPr>
        <w:t xml:space="preserve"> and </w:t>
      </w:r>
      <w:r w:rsidR="006C5814" w:rsidRPr="00565309">
        <w:rPr>
          <w:rFonts w:ascii="Arial" w:hAnsi="Arial" w:cs="Arial"/>
          <w:color w:val="000000" w:themeColor="text1"/>
          <w:lang w:eastAsia="en-GB"/>
        </w:rPr>
        <w:t xml:space="preserve">you will be notified </w:t>
      </w:r>
      <w:r w:rsidR="00EB2C31" w:rsidRPr="00565309">
        <w:rPr>
          <w:rFonts w:ascii="Arial" w:hAnsi="Arial" w:cs="Arial"/>
          <w:color w:val="000000" w:themeColor="text1"/>
          <w:lang w:eastAsia="en-GB"/>
        </w:rPr>
        <w:t xml:space="preserve">if your information is shared with other third parties </w:t>
      </w:r>
      <w:r w:rsidR="00F858FB" w:rsidRPr="00565309">
        <w:rPr>
          <w:rFonts w:ascii="Arial" w:hAnsi="Arial" w:cs="Arial"/>
          <w:color w:val="000000" w:themeColor="text1"/>
          <w:lang w:eastAsia="en-GB"/>
        </w:rPr>
        <w:t>prior to sharing.</w:t>
      </w:r>
    </w:p>
    <w:p w14:paraId="74F4C304" w14:textId="77777777" w:rsidR="004575D4" w:rsidRPr="00565309" w:rsidRDefault="004575D4" w:rsidP="004575D4">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Aggregated analysis of responses may also be shared with the Information Commissioner’s Office (ICO) the Government Internal Audit Agency (GIAA), and the National Audit Office (NAO).</w:t>
      </w:r>
    </w:p>
    <w:p w14:paraId="6CEA7214" w14:textId="77777777" w:rsidR="004575D4" w:rsidRPr="00565309" w:rsidRDefault="004575D4" w:rsidP="004575D4">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We will not:</w:t>
      </w:r>
    </w:p>
    <w:p w14:paraId="79274C65" w14:textId="77777777" w:rsidR="004575D4" w:rsidRPr="00565309" w:rsidRDefault="004575D4" w:rsidP="004575D4">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sell or rent your data to third parties</w:t>
      </w:r>
    </w:p>
    <w:p w14:paraId="73AAA484" w14:textId="77777777" w:rsidR="004575D4" w:rsidRPr="00565309" w:rsidRDefault="004575D4" w:rsidP="004575D4">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share your data with third parties for marketing purposes</w:t>
      </w:r>
    </w:p>
    <w:p w14:paraId="74765675" w14:textId="77777777" w:rsidR="004575D4" w:rsidRPr="00565309" w:rsidRDefault="004575D4" w:rsidP="004575D4">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use your data in analytics</w:t>
      </w:r>
    </w:p>
    <w:p w14:paraId="7ADFC61B" w14:textId="77777777" w:rsidR="004575D4" w:rsidRPr="00565309" w:rsidRDefault="004575D4" w:rsidP="004575D4">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We will also share your data if we are required to do so by law or regulation – for example, by court order, or to prevent fraud or other crime.</w:t>
      </w:r>
    </w:p>
    <w:p w14:paraId="685CFCC4" w14:textId="749FEFB2" w:rsidR="00B4371B" w:rsidRPr="00565309" w:rsidRDefault="00B4371B" w:rsidP="00B4371B">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 xml:space="preserve">How long we keep your </w:t>
      </w:r>
      <w:r w:rsidR="004575D4" w:rsidRPr="00565309">
        <w:rPr>
          <w:rFonts w:ascii="Arial" w:hAnsi="Arial" w:cs="Arial"/>
          <w:b/>
          <w:bCs/>
          <w:color w:val="000000" w:themeColor="text1"/>
          <w:sz w:val="28"/>
          <w:szCs w:val="28"/>
          <w:lang w:eastAsia="en-GB"/>
        </w:rPr>
        <w:t>data</w:t>
      </w:r>
    </w:p>
    <w:p w14:paraId="00657964" w14:textId="2A4E9266" w:rsidR="0099186E" w:rsidRPr="00565309" w:rsidRDefault="003148DC" w:rsidP="003148DC">
      <w:pPr>
        <w:rPr>
          <w:rFonts w:ascii="Segoe UI" w:hAnsi="Segoe UI" w:cs="Segoe UI"/>
          <w:color w:val="000000" w:themeColor="text1"/>
          <w:sz w:val="21"/>
          <w:szCs w:val="21"/>
        </w:rPr>
      </w:pPr>
      <w:r w:rsidRPr="00565309">
        <w:rPr>
          <w:rFonts w:ascii="Arial" w:hAnsi="Arial" w:cs="Arial"/>
          <w:color w:val="000000" w:themeColor="text1"/>
        </w:rPr>
        <w:t>Our retention will be in line with the DIT Retention Policy.</w:t>
      </w:r>
      <w:r w:rsidRPr="00565309">
        <w:rPr>
          <w:rFonts w:ascii="Segoe UI" w:hAnsi="Segoe UI" w:cs="Segoe UI"/>
          <w:color w:val="000000" w:themeColor="text1"/>
          <w:sz w:val="21"/>
          <w:szCs w:val="21"/>
        </w:rPr>
        <w:t xml:space="preserve"> </w:t>
      </w:r>
      <w:r w:rsidR="0099186E" w:rsidRPr="00565309">
        <w:rPr>
          <w:rFonts w:ascii="Arial" w:hAnsi="Arial" w:cs="Arial"/>
          <w:color w:val="000000" w:themeColor="text1"/>
          <w:lang w:eastAsia="en-GB"/>
        </w:rPr>
        <w:t>We will only retain your personal information for as long as:</w:t>
      </w:r>
    </w:p>
    <w:p w14:paraId="068E1B7C" w14:textId="0F30F4BC" w:rsidR="0099186E" w:rsidRPr="00565309" w:rsidRDefault="0099186E"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it is needed for the purposes set out in this document</w:t>
      </w:r>
    </w:p>
    <w:p w14:paraId="1EADCC6F" w14:textId="782DF304" w:rsidR="0099186E" w:rsidRPr="00565309" w:rsidRDefault="0099186E" w:rsidP="0099186E">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the law requires us to,</w:t>
      </w:r>
    </w:p>
    <w:p w14:paraId="15D0CA54" w14:textId="6F5156E0" w:rsidR="0099186E" w:rsidRPr="00565309" w:rsidRDefault="0099186E" w:rsidP="00991038">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in line with our records management and retention and disposal policy.</w:t>
      </w:r>
    </w:p>
    <w:p w14:paraId="40EEAB15" w14:textId="09D07E28" w:rsidR="00B4371B" w:rsidRPr="00565309" w:rsidRDefault="0099186E" w:rsidP="00B4371B">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Subject to the paragraph above, w</w:t>
      </w:r>
      <w:r w:rsidR="00B4371B" w:rsidRPr="00565309">
        <w:rPr>
          <w:rFonts w:ascii="Arial" w:hAnsi="Arial" w:cs="Arial"/>
          <w:color w:val="000000" w:themeColor="text1"/>
          <w:lang w:eastAsia="en-GB"/>
        </w:rPr>
        <w:t xml:space="preserve">e will retain your personal information for up to </w:t>
      </w:r>
      <w:r w:rsidR="00F4204F" w:rsidRPr="00565309">
        <w:rPr>
          <w:rFonts w:ascii="Arial" w:hAnsi="Arial" w:cs="Arial"/>
          <w:color w:val="000000" w:themeColor="text1"/>
          <w:lang w:eastAsia="en-GB"/>
        </w:rPr>
        <w:t xml:space="preserve">12 months </w:t>
      </w:r>
      <w:r w:rsidR="00B4371B" w:rsidRPr="00565309">
        <w:rPr>
          <w:rFonts w:ascii="Arial" w:hAnsi="Arial" w:cs="Arial"/>
          <w:color w:val="000000" w:themeColor="text1"/>
          <w:lang w:eastAsia="en-GB"/>
        </w:rPr>
        <w:t>from the date on which it is provided or subsequently updated</w:t>
      </w:r>
      <w:r w:rsidR="00E1612C" w:rsidRPr="00565309">
        <w:rPr>
          <w:rFonts w:ascii="Arial" w:hAnsi="Arial" w:cs="Arial"/>
          <w:color w:val="000000" w:themeColor="text1"/>
          <w:lang w:eastAsia="en-GB"/>
        </w:rPr>
        <w:t>,</w:t>
      </w:r>
      <w:r w:rsidR="00B4371B" w:rsidRPr="00565309">
        <w:rPr>
          <w:rFonts w:ascii="Arial" w:hAnsi="Arial" w:cs="Arial"/>
          <w:color w:val="000000" w:themeColor="text1"/>
          <w:lang w:eastAsia="en-GB"/>
        </w:rPr>
        <w:t xml:space="preserve"> </w:t>
      </w:r>
      <w:r w:rsidR="00E1612C" w:rsidRPr="00565309">
        <w:rPr>
          <w:rFonts w:ascii="Arial" w:hAnsi="Arial" w:cs="Arial"/>
          <w:color w:val="000000" w:themeColor="text1"/>
          <w:lang w:eastAsia="en-GB"/>
        </w:rPr>
        <w:t>i</w:t>
      </w:r>
      <w:r w:rsidR="00B4371B" w:rsidRPr="00565309">
        <w:rPr>
          <w:rFonts w:ascii="Arial" w:hAnsi="Arial" w:cs="Arial"/>
          <w:color w:val="000000" w:themeColor="text1"/>
          <w:lang w:eastAsia="en-GB"/>
        </w:rPr>
        <w:t>n order to fulfil the purposes for which it was collected.</w:t>
      </w:r>
    </w:p>
    <w:p w14:paraId="2DDA15BF" w14:textId="77777777" w:rsidR="00601613" w:rsidRPr="00565309" w:rsidRDefault="00601613" w:rsidP="00601613">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How we protect your data and keep it secure</w:t>
      </w:r>
    </w:p>
    <w:p w14:paraId="228102ED" w14:textId="35C1F407" w:rsidR="00601613" w:rsidRPr="00565309" w:rsidRDefault="00601613" w:rsidP="0060161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We are committed to doing all that we can to keep your data secure. We have set up systems and processes to prevent unauthorised access or disclosure of your data - for example, we protect your data using varying levels of encryption.</w:t>
      </w:r>
      <w:r w:rsidR="00D762C8" w:rsidRPr="00565309">
        <w:rPr>
          <w:rFonts w:ascii="Arial" w:hAnsi="Arial" w:cs="Arial"/>
          <w:color w:val="000000" w:themeColor="text1"/>
          <w:lang w:eastAsia="en-GB"/>
        </w:rPr>
        <w:t xml:space="preserve"> All personal data is stored in the European Economic Area (EEA).</w:t>
      </w:r>
    </w:p>
    <w:p w14:paraId="241C992E" w14:textId="67F3D361" w:rsidR="00601613" w:rsidRPr="00565309" w:rsidRDefault="00601613" w:rsidP="0060161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We also make sure that any third parties that we deal with keep all personal data they process on our behalf secure</w:t>
      </w:r>
      <w:r w:rsidR="00BD4AE1" w:rsidRPr="00565309">
        <w:rPr>
          <w:rFonts w:ascii="Arial" w:hAnsi="Arial" w:cs="Arial"/>
          <w:color w:val="000000" w:themeColor="text1"/>
          <w:lang w:eastAsia="en-GB"/>
        </w:rPr>
        <w:t xml:space="preserve"> and in line with Data Protection legislation</w:t>
      </w:r>
      <w:r w:rsidRPr="00565309">
        <w:rPr>
          <w:rFonts w:ascii="Arial" w:hAnsi="Arial" w:cs="Arial"/>
          <w:color w:val="000000" w:themeColor="text1"/>
          <w:lang w:eastAsia="en-GB"/>
        </w:rPr>
        <w:t>.</w:t>
      </w:r>
    </w:p>
    <w:p w14:paraId="7242467C" w14:textId="359EB1ED" w:rsidR="00945E90" w:rsidRPr="00565309" w:rsidRDefault="00945E90" w:rsidP="00945E90">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Your rights</w:t>
      </w:r>
    </w:p>
    <w:p w14:paraId="7396FEC0" w14:textId="77777777" w:rsidR="00945E90" w:rsidRPr="00565309" w:rsidRDefault="00945E90" w:rsidP="00945E90">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You have the right to request:</w:t>
      </w:r>
    </w:p>
    <w:p w14:paraId="690E68A1" w14:textId="77777777" w:rsidR="00945E90" w:rsidRPr="00565309" w:rsidRDefault="00945E90"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information about how your personal data is processed</w:t>
      </w:r>
    </w:p>
    <w:p w14:paraId="68D0C972" w14:textId="77777777" w:rsidR="00945E90" w:rsidRPr="00565309" w:rsidRDefault="00945E90"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a copy of that personal data</w:t>
      </w:r>
    </w:p>
    <w:p w14:paraId="2CCD0CE8" w14:textId="77777777" w:rsidR="00945E90" w:rsidRPr="00565309" w:rsidRDefault="00945E90"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that anything inaccurate in your personal data is corrected immediately</w:t>
      </w:r>
    </w:p>
    <w:p w14:paraId="5174E8BC" w14:textId="77777777" w:rsidR="00945E90" w:rsidRPr="00565309" w:rsidRDefault="00945E90" w:rsidP="00945E90">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You can also:</w:t>
      </w:r>
    </w:p>
    <w:p w14:paraId="6FA6DB94" w14:textId="77777777" w:rsidR="00945E90" w:rsidRPr="00565309" w:rsidRDefault="00945E90"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raise an objection about how your personal data is processed</w:t>
      </w:r>
    </w:p>
    <w:p w14:paraId="6F42A729" w14:textId="77777777" w:rsidR="00945E90" w:rsidRPr="00565309" w:rsidRDefault="00945E90"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request that your personal data is erased if there is no longer a justification for it</w:t>
      </w:r>
    </w:p>
    <w:p w14:paraId="6B13CD66" w14:textId="77777777" w:rsidR="00945E90" w:rsidRPr="00565309" w:rsidRDefault="00945E90" w:rsidP="009A58F7">
      <w:pPr>
        <w:pStyle w:val="ListParagraph"/>
        <w:numPr>
          <w:ilvl w:val="0"/>
          <w:numId w:val="3"/>
        </w:num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ask that the processing of your personal data is restricted in certain circumstances</w:t>
      </w:r>
    </w:p>
    <w:p w14:paraId="4DAA4485" w14:textId="0EFB0D02" w:rsidR="00945E90" w:rsidRPr="00565309" w:rsidRDefault="00945E90" w:rsidP="00945E90">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If you have any of these requests, get in contact with</w:t>
      </w:r>
      <w:r w:rsidR="00F4204F" w:rsidRPr="00565309">
        <w:rPr>
          <w:rFonts w:ascii="Arial" w:hAnsi="Arial" w:cs="Arial"/>
          <w:color w:val="000000" w:themeColor="text1"/>
          <w:lang w:eastAsia="en-GB"/>
        </w:rPr>
        <w:t xml:space="preserve"> </w:t>
      </w:r>
      <w:hyperlink r:id="rId11" w:history="1">
        <w:r w:rsidR="00F4204F" w:rsidRPr="00565309">
          <w:rPr>
            <w:rStyle w:val="Hyperlink"/>
            <w:rFonts w:ascii="Arial" w:hAnsi="Arial" w:cs="Arial"/>
            <w:color w:val="000000" w:themeColor="text1"/>
            <w:lang w:eastAsia="en-GB"/>
          </w:rPr>
          <w:t>opscentre@trade.gov.uk</w:t>
        </w:r>
      </w:hyperlink>
      <w:r w:rsidR="00F4204F" w:rsidRPr="00565309">
        <w:rPr>
          <w:rFonts w:ascii="Arial" w:hAnsi="Arial" w:cs="Arial"/>
          <w:color w:val="000000" w:themeColor="text1"/>
          <w:lang w:eastAsia="en-GB"/>
        </w:rPr>
        <w:t xml:space="preserve"> </w:t>
      </w:r>
    </w:p>
    <w:p w14:paraId="72214F63" w14:textId="7CCC88D5" w:rsidR="00070D97" w:rsidRPr="00565309" w:rsidRDefault="00070D97" w:rsidP="001E7A53">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Contacting you</w:t>
      </w:r>
    </w:p>
    <w:p w14:paraId="0E7F543E" w14:textId="7EF8ACE9" w:rsidR="00070D97" w:rsidRPr="00565309" w:rsidRDefault="00070D97"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We will use the personal information you provide to contact you about the specific service you have used or enquiry you have made.</w:t>
      </w:r>
    </w:p>
    <w:p w14:paraId="4D809072" w14:textId="3CEBA4EB" w:rsidR="00E1612C" w:rsidRPr="00565309" w:rsidRDefault="00070D97"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In addition to this, when you</w:t>
      </w:r>
      <w:r w:rsidR="00174F24" w:rsidRPr="00565309">
        <w:rPr>
          <w:rFonts w:ascii="Arial" w:hAnsi="Arial" w:cs="Arial"/>
          <w:color w:val="000000" w:themeColor="text1"/>
          <w:lang w:eastAsia="en-GB"/>
        </w:rPr>
        <w:t xml:space="preserve"> </w:t>
      </w:r>
      <w:r w:rsidRPr="00565309">
        <w:rPr>
          <w:rFonts w:ascii="Arial" w:hAnsi="Arial" w:cs="Arial"/>
          <w:color w:val="000000" w:themeColor="text1"/>
          <w:lang w:eastAsia="en-GB"/>
        </w:rPr>
        <w:t xml:space="preserve">provide your personal information, you have the option to provide your consent for us to contact you </w:t>
      </w:r>
      <w:r w:rsidR="00174F24" w:rsidRPr="00565309">
        <w:rPr>
          <w:rFonts w:ascii="Arial" w:hAnsi="Arial" w:cs="Arial"/>
          <w:color w:val="000000" w:themeColor="text1"/>
          <w:lang w:eastAsia="en-GB"/>
        </w:rPr>
        <w:t xml:space="preserve">by email or telephone </w:t>
      </w:r>
      <w:r w:rsidRPr="00565309">
        <w:rPr>
          <w:rFonts w:ascii="Arial" w:hAnsi="Arial" w:cs="Arial"/>
          <w:color w:val="000000" w:themeColor="text1"/>
          <w:lang w:eastAsia="en-GB"/>
        </w:rPr>
        <w:t xml:space="preserve">with </w:t>
      </w:r>
      <w:r w:rsidR="00174F24" w:rsidRPr="00565309">
        <w:rPr>
          <w:rFonts w:ascii="Arial" w:hAnsi="Arial" w:cs="Arial"/>
          <w:color w:val="000000" w:themeColor="text1"/>
          <w:lang w:eastAsia="en-GB"/>
        </w:rPr>
        <w:t>direct marketing communications. You will only receive these communications if you have given your consent.</w:t>
      </w:r>
    </w:p>
    <w:p w14:paraId="6E2B5EA1" w14:textId="77777777" w:rsidR="0099186E" w:rsidRPr="00565309" w:rsidRDefault="00174F24"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If you provide </w:t>
      </w:r>
      <w:r w:rsidR="00AF4F97" w:rsidRPr="00565309">
        <w:rPr>
          <w:rFonts w:ascii="Arial" w:hAnsi="Arial" w:cs="Arial"/>
          <w:color w:val="000000" w:themeColor="text1"/>
          <w:lang w:eastAsia="en-GB"/>
        </w:rPr>
        <w:t xml:space="preserve">your </w:t>
      </w:r>
      <w:r w:rsidRPr="00565309">
        <w:rPr>
          <w:rFonts w:ascii="Arial" w:hAnsi="Arial" w:cs="Arial"/>
          <w:color w:val="000000" w:themeColor="text1"/>
          <w:lang w:eastAsia="en-GB"/>
        </w:rPr>
        <w:t>consent for direct marketing, you have the right to unsubscribe at any time. For email marketing, you can do so using the ‘unsubscribe’ link included in all DIT marketing emails. For telephone marketing, you should inform the caller that you do not wish to be contacted.</w:t>
      </w:r>
      <w:r w:rsidR="00AF4F97" w:rsidRPr="00565309">
        <w:rPr>
          <w:rFonts w:ascii="Arial" w:hAnsi="Arial" w:cs="Arial"/>
          <w:color w:val="000000" w:themeColor="text1"/>
          <w:lang w:eastAsia="en-GB"/>
        </w:rPr>
        <w:t xml:space="preserve"> </w:t>
      </w:r>
    </w:p>
    <w:p w14:paraId="1CA0D679" w14:textId="30D9AB67" w:rsidR="0099186E" w:rsidRPr="00565309" w:rsidRDefault="0099186E" w:rsidP="001E7A53">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Contacting us</w:t>
      </w:r>
    </w:p>
    <w:p w14:paraId="13F6E4D5" w14:textId="176C07CE" w:rsidR="00AF4F97" w:rsidRPr="00565309" w:rsidRDefault="00991038"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If you have any questions about this privacy notice or how we handle your personal information, y</w:t>
      </w:r>
      <w:r w:rsidR="00AF4F97" w:rsidRPr="00565309">
        <w:rPr>
          <w:rFonts w:ascii="Arial" w:hAnsi="Arial" w:cs="Arial"/>
          <w:color w:val="000000" w:themeColor="text1"/>
          <w:lang w:eastAsia="en-GB"/>
        </w:rPr>
        <w:t>ou can also write to us at:</w:t>
      </w:r>
    </w:p>
    <w:p w14:paraId="3C049D3B" w14:textId="1CC0DF6E" w:rsidR="002A33AC" w:rsidRPr="00565309" w:rsidRDefault="002A33AC" w:rsidP="008D7082">
      <w:pPr>
        <w:spacing w:before="63" w:after="252"/>
        <w:textAlignment w:val="baseline"/>
        <w:rPr>
          <w:rFonts w:ascii="Arial" w:hAnsi="Arial" w:cs="Arial"/>
          <w:color w:val="000000" w:themeColor="text1"/>
          <w:lang w:eastAsia="en-GB"/>
        </w:rPr>
      </w:pPr>
      <w:r w:rsidRPr="00565309">
        <w:rPr>
          <w:rFonts w:ascii="Arial" w:hAnsi="Arial" w:cs="Arial"/>
          <w:color w:val="000000" w:themeColor="text1"/>
          <w:lang w:eastAsia="en-GB"/>
        </w:rPr>
        <w:t>Data Protection Officer</w:t>
      </w:r>
    </w:p>
    <w:p w14:paraId="2E484ED6" w14:textId="28E23B66" w:rsidR="00C71CE4" w:rsidRPr="00565309" w:rsidRDefault="00565309" w:rsidP="008D7082">
      <w:pPr>
        <w:spacing w:before="63" w:after="252"/>
        <w:textAlignment w:val="baseline"/>
        <w:rPr>
          <w:rFonts w:ascii="Arial" w:hAnsi="Arial" w:cs="Arial"/>
          <w:color w:val="000000" w:themeColor="text1"/>
          <w:lang w:eastAsia="en-GB"/>
        </w:rPr>
      </w:pPr>
      <w:hyperlink r:id="rId12" w:history="1">
        <w:r w:rsidR="00024D85" w:rsidRPr="00565309">
          <w:rPr>
            <w:rStyle w:val="Hyperlink"/>
            <w:rFonts w:ascii="Arial" w:hAnsi="Arial" w:cs="Arial"/>
            <w:color w:val="000000" w:themeColor="text1"/>
            <w:lang w:eastAsia="en-GB"/>
          </w:rPr>
          <w:t>data.protection@trade.gov.uk</w:t>
        </w:r>
      </w:hyperlink>
      <w:r w:rsidR="00C71CE4" w:rsidRPr="00565309">
        <w:rPr>
          <w:rFonts w:ascii="Arial" w:hAnsi="Arial" w:cs="Arial"/>
          <w:color w:val="000000" w:themeColor="text1"/>
          <w:lang w:eastAsia="en-GB"/>
        </w:rPr>
        <w:t xml:space="preserve"> </w:t>
      </w:r>
    </w:p>
    <w:p w14:paraId="1BFF1D81" w14:textId="608A7DAF" w:rsidR="00AF4F97" w:rsidRPr="00565309" w:rsidRDefault="00AF4F97" w:rsidP="008D7082">
      <w:pPr>
        <w:spacing w:before="63" w:after="252"/>
        <w:textAlignment w:val="baseline"/>
        <w:rPr>
          <w:rFonts w:ascii="Arial" w:hAnsi="Arial" w:cs="Arial"/>
          <w:color w:val="000000" w:themeColor="text1"/>
          <w:lang w:eastAsia="en-GB"/>
        </w:rPr>
      </w:pPr>
      <w:r w:rsidRPr="00565309">
        <w:rPr>
          <w:rFonts w:ascii="Arial" w:hAnsi="Arial" w:cs="Arial"/>
          <w:color w:val="000000" w:themeColor="text1"/>
          <w:lang w:eastAsia="en-GB"/>
        </w:rPr>
        <w:t>Department for International Trade</w:t>
      </w:r>
      <w:r w:rsidRPr="00565309">
        <w:rPr>
          <w:rFonts w:ascii="Arial" w:hAnsi="Arial" w:cs="Arial"/>
          <w:color w:val="000000" w:themeColor="text1"/>
          <w:lang w:eastAsia="en-GB"/>
        </w:rPr>
        <w:br/>
        <w:t>King Charles Street</w:t>
      </w:r>
      <w:r w:rsidRPr="00565309">
        <w:rPr>
          <w:rFonts w:ascii="Arial" w:hAnsi="Arial" w:cs="Arial"/>
          <w:color w:val="000000" w:themeColor="text1"/>
          <w:lang w:eastAsia="en-GB"/>
        </w:rPr>
        <w:br/>
        <w:t>Whitehall</w:t>
      </w:r>
      <w:r w:rsidRPr="00565309">
        <w:rPr>
          <w:rFonts w:ascii="Arial" w:hAnsi="Arial" w:cs="Arial"/>
          <w:color w:val="000000" w:themeColor="text1"/>
          <w:lang w:eastAsia="en-GB"/>
        </w:rPr>
        <w:br/>
        <w:t>London</w:t>
      </w:r>
      <w:r w:rsidRPr="00565309">
        <w:rPr>
          <w:rFonts w:ascii="Arial" w:hAnsi="Arial" w:cs="Arial"/>
          <w:color w:val="000000" w:themeColor="text1"/>
          <w:lang w:eastAsia="en-GB"/>
        </w:rPr>
        <w:br/>
        <w:t>SW1A 2AH</w:t>
      </w:r>
    </w:p>
    <w:p w14:paraId="796ED868" w14:textId="6E9DE2F4" w:rsidR="00991038" w:rsidRPr="00565309" w:rsidRDefault="00991038"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You can also make a complaint to the Information Commissioner, who is an independent regulator.</w:t>
      </w:r>
    </w:p>
    <w:p w14:paraId="0321E7EA"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casework@ico.org.uk</w:t>
      </w:r>
    </w:p>
    <w:p w14:paraId="46CABF5E"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Telephone: 0303 123 1113</w:t>
      </w:r>
    </w:p>
    <w:p w14:paraId="6B1C5E4D"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Textphone: 01625 545860</w:t>
      </w:r>
    </w:p>
    <w:p w14:paraId="3A5AA90F"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Monday to Friday, 9am to 4:30pm</w:t>
      </w:r>
    </w:p>
    <w:p w14:paraId="018BCD99" w14:textId="77777777" w:rsidR="00991038" w:rsidRPr="00565309" w:rsidRDefault="00991038" w:rsidP="00991038">
      <w:pPr>
        <w:spacing w:before="63" w:after="252"/>
        <w:jc w:val="both"/>
        <w:textAlignment w:val="baseline"/>
        <w:rPr>
          <w:rFonts w:ascii="Arial" w:hAnsi="Arial" w:cs="Arial"/>
          <w:color w:val="000000" w:themeColor="text1"/>
          <w:lang w:eastAsia="en-GB"/>
        </w:rPr>
      </w:pPr>
    </w:p>
    <w:p w14:paraId="6B5B1137"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Information Commissioner's Office</w:t>
      </w:r>
    </w:p>
    <w:p w14:paraId="1FB05263"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Wycliffe House</w:t>
      </w:r>
    </w:p>
    <w:p w14:paraId="4A555217"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Water Lane</w:t>
      </w:r>
    </w:p>
    <w:p w14:paraId="463B2A0D" w14:textId="77777777"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Wilmslow</w:t>
      </w:r>
    </w:p>
    <w:p w14:paraId="3A188FCB" w14:textId="66C90B90" w:rsidR="00991038" w:rsidRPr="00565309" w:rsidRDefault="00991038" w:rsidP="00024D85">
      <w:pPr>
        <w:spacing w:before="63"/>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Cheshire SK9 5AF</w:t>
      </w:r>
    </w:p>
    <w:p w14:paraId="5DF8A16C" w14:textId="77777777" w:rsidR="00991038" w:rsidRPr="00565309" w:rsidRDefault="00991038" w:rsidP="001E7A53">
      <w:pPr>
        <w:spacing w:before="63" w:after="252"/>
        <w:jc w:val="both"/>
        <w:textAlignment w:val="baseline"/>
        <w:rPr>
          <w:rFonts w:ascii="Arial" w:hAnsi="Arial" w:cs="Arial"/>
          <w:b/>
          <w:bCs/>
          <w:color w:val="000000" w:themeColor="text1"/>
          <w:sz w:val="28"/>
          <w:szCs w:val="28"/>
          <w:lang w:eastAsia="en-GB"/>
        </w:rPr>
      </w:pPr>
    </w:p>
    <w:p w14:paraId="6E4EF641" w14:textId="04739DF5" w:rsidR="00991038" w:rsidRPr="00565309" w:rsidRDefault="00991038" w:rsidP="001E7A53">
      <w:pPr>
        <w:spacing w:before="63" w:after="252"/>
        <w:jc w:val="both"/>
        <w:textAlignment w:val="baseline"/>
        <w:rPr>
          <w:rFonts w:ascii="Arial" w:hAnsi="Arial" w:cs="Arial"/>
          <w:b/>
          <w:bCs/>
          <w:color w:val="000000" w:themeColor="text1"/>
          <w:sz w:val="28"/>
          <w:szCs w:val="28"/>
          <w:lang w:eastAsia="en-GB"/>
        </w:rPr>
      </w:pPr>
      <w:r w:rsidRPr="00565309">
        <w:rPr>
          <w:rFonts w:ascii="Arial" w:hAnsi="Arial" w:cs="Arial"/>
          <w:b/>
          <w:bCs/>
          <w:color w:val="000000" w:themeColor="text1"/>
          <w:sz w:val="28"/>
          <w:szCs w:val="28"/>
          <w:lang w:eastAsia="en-GB"/>
        </w:rPr>
        <w:t>Changes to this privacy notice</w:t>
      </w:r>
    </w:p>
    <w:p w14:paraId="5641E00D" w14:textId="2DEA8D6B" w:rsidR="00991038" w:rsidRPr="00565309" w:rsidRDefault="00991038"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We reserve the right to update this privacy notice at any time and we will provide you with a new privacy notice when we make any substantial updates. </w:t>
      </w:r>
    </w:p>
    <w:p w14:paraId="065EF9C5" w14:textId="58E3C07B" w:rsidR="00E1612C" w:rsidRPr="00565309" w:rsidRDefault="00E1612C" w:rsidP="001E7A53">
      <w:pPr>
        <w:spacing w:before="63" w:after="252"/>
        <w:jc w:val="both"/>
        <w:textAlignment w:val="baseline"/>
        <w:rPr>
          <w:rFonts w:ascii="Arial" w:hAnsi="Arial" w:cs="Arial"/>
          <w:color w:val="000000" w:themeColor="text1"/>
          <w:lang w:eastAsia="en-GB"/>
        </w:rPr>
      </w:pPr>
      <w:r w:rsidRPr="00565309">
        <w:rPr>
          <w:rFonts w:ascii="Arial" w:hAnsi="Arial" w:cs="Arial"/>
          <w:b/>
          <w:bCs/>
          <w:color w:val="000000" w:themeColor="text1"/>
          <w:sz w:val="28"/>
          <w:szCs w:val="28"/>
          <w:lang w:eastAsia="en-GB"/>
        </w:rPr>
        <w:t>Confidentiality</w:t>
      </w:r>
    </w:p>
    <w:p w14:paraId="3BCB0B1A" w14:textId="235A8F5F" w:rsidR="00FB7D08" w:rsidRPr="00565309" w:rsidRDefault="00FB7D08" w:rsidP="00FB7D08">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Information provided whilst using this service, including personal information, may be disclosed in accordance with access to information regimes, primarily the Freedom of Information Act 2000 (FOIA).</w:t>
      </w:r>
    </w:p>
    <w:p w14:paraId="548A3F66" w14:textId="62883B33" w:rsidR="00E1612C" w:rsidRPr="00565309" w:rsidRDefault="002273E7"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 xml:space="preserve">If you want the information you provide to be treated confidentially, please be aware that, in accordance with the FOIA, public authorities are required to comply with a statutory code of practice which deals, amongst other things, with obligations of confidence. </w:t>
      </w:r>
    </w:p>
    <w:p w14:paraId="128332C1" w14:textId="77A01D20" w:rsidR="002273E7" w:rsidRPr="00565309" w:rsidRDefault="002273E7" w:rsidP="001E7A53">
      <w:pPr>
        <w:spacing w:before="63" w:after="252"/>
        <w:jc w:val="both"/>
        <w:textAlignment w:val="baseline"/>
        <w:rPr>
          <w:rFonts w:ascii="Arial" w:hAnsi="Arial" w:cs="Arial"/>
          <w:color w:val="000000" w:themeColor="text1"/>
          <w:lang w:eastAsia="en-GB"/>
        </w:rPr>
      </w:pPr>
      <w:r w:rsidRPr="00565309">
        <w:rPr>
          <w:rFonts w:ascii="Arial" w:hAnsi="Arial" w:cs="Arial"/>
          <w:color w:val="000000" w:themeColor="text1"/>
          <w:lang w:eastAsia="en-GB"/>
        </w:rPr>
        <w:t>In view of this, it would be helpful if you could explain to us why you wish that information to be treated confidentially. If we receive a request for disclosure of that information, we will take full account of your explanation, but we cannot give an assurance that confidentiality can be maintained in all circumstances.</w:t>
      </w:r>
    </w:p>
    <w:p w14:paraId="4E3ECE16" w14:textId="77777777" w:rsidR="002273E7" w:rsidRPr="00565309" w:rsidRDefault="002273E7" w:rsidP="00E1612C">
      <w:pPr>
        <w:spacing w:before="63" w:after="252"/>
        <w:jc w:val="both"/>
        <w:textAlignment w:val="baseline"/>
        <w:rPr>
          <w:rFonts w:ascii="Arial" w:hAnsi="Arial" w:cs="Arial"/>
          <w:color w:val="000000" w:themeColor="text1"/>
          <w:lang w:eastAsia="en-GB"/>
        </w:rPr>
      </w:pPr>
    </w:p>
    <w:sectPr w:rsidR="002273E7" w:rsidRPr="00565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49ED" w14:textId="77777777" w:rsidR="008505C0" w:rsidRDefault="008505C0" w:rsidP="00895855">
      <w:r>
        <w:separator/>
      </w:r>
    </w:p>
  </w:endnote>
  <w:endnote w:type="continuationSeparator" w:id="0">
    <w:p w14:paraId="0F25DFF2" w14:textId="77777777" w:rsidR="008505C0" w:rsidRDefault="008505C0" w:rsidP="0089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07E15" w14:textId="77777777" w:rsidR="008505C0" w:rsidRDefault="008505C0" w:rsidP="00895855">
      <w:r>
        <w:separator/>
      </w:r>
    </w:p>
  </w:footnote>
  <w:footnote w:type="continuationSeparator" w:id="0">
    <w:p w14:paraId="64C33AF9" w14:textId="77777777" w:rsidR="008505C0" w:rsidRDefault="008505C0" w:rsidP="00895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0952"/>
    <w:multiLevelType w:val="multilevel"/>
    <w:tmpl w:val="7818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13542"/>
    <w:multiLevelType w:val="multilevel"/>
    <w:tmpl w:val="D50A7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51622"/>
    <w:multiLevelType w:val="multilevel"/>
    <w:tmpl w:val="B3CC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9444F"/>
    <w:multiLevelType w:val="multilevel"/>
    <w:tmpl w:val="7C068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74A57"/>
    <w:multiLevelType w:val="multilevel"/>
    <w:tmpl w:val="4138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F7614"/>
    <w:multiLevelType w:val="hybridMultilevel"/>
    <w:tmpl w:val="A5DC9976"/>
    <w:lvl w:ilvl="0" w:tplc="57E208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B4A9E"/>
    <w:multiLevelType w:val="multilevel"/>
    <w:tmpl w:val="8E4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C1C55"/>
    <w:multiLevelType w:val="hybridMultilevel"/>
    <w:tmpl w:val="CB923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02E98"/>
    <w:multiLevelType w:val="hybridMultilevel"/>
    <w:tmpl w:val="5252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83A5E"/>
    <w:multiLevelType w:val="multilevel"/>
    <w:tmpl w:val="B4E4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E7"/>
    <w:rsid w:val="00024D85"/>
    <w:rsid w:val="0003099B"/>
    <w:rsid w:val="00070D97"/>
    <w:rsid w:val="0008624C"/>
    <w:rsid w:val="000A1F17"/>
    <w:rsid w:val="000F31BA"/>
    <w:rsid w:val="00104A88"/>
    <w:rsid w:val="00122676"/>
    <w:rsid w:val="00174F24"/>
    <w:rsid w:val="0018708A"/>
    <w:rsid w:val="001B3A7D"/>
    <w:rsid w:val="001E7A53"/>
    <w:rsid w:val="002079F5"/>
    <w:rsid w:val="002273E7"/>
    <w:rsid w:val="00233358"/>
    <w:rsid w:val="00247157"/>
    <w:rsid w:val="002703E6"/>
    <w:rsid w:val="002A33AC"/>
    <w:rsid w:val="003042BB"/>
    <w:rsid w:val="00304BD7"/>
    <w:rsid w:val="003148DC"/>
    <w:rsid w:val="00331829"/>
    <w:rsid w:val="004575D4"/>
    <w:rsid w:val="00535F85"/>
    <w:rsid w:val="00565309"/>
    <w:rsid w:val="00572B6D"/>
    <w:rsid w:val="00576040"/>
    <w:rsid w:val="00601613"/>
    <w:rsid w:val="00637EC1"/>
    <w:rsid w:val="0065777C"/>
    <w:rsid w:val="00664A60"/>
    <w:rsid w:val="006A7BDC"/>
    <w:rsid w:val="006C414C"/>
    <w:rsid w:val="006C5814"/>
    <w:rsid w:val="00802690"/>
    <w:rsid w:val="008311BC"/>
    <w:rsid w:val="008505C0"/>
    <w:rsid w:val="00895855"/>
    <w:rsid w:val="008D7082"/>
    <w:rsid w:val="008D7E48"/>
    <w:rsid w:val="00945226"/>
    <w:rsid w:val="00945E90"/>
    <w:rsid w:val="00954A95"/>
    <w:rsid w:val="00991038"/>
    <w:rsid w:val="0099186E"/>
    <w:rsid w:val="009A58F7"/>
    <w:rsid w:val="009B4FEE"/>
    <w:rsid w:val="009F4C63"/>
    <w:rsid w:val="00A1424B"/>
    <w:rsid w:val="00A42BE4"/>
    <w:rsid w:val="00AC2F51"/>
    <w:rsid w:val="00AF4F97"/>
    <w:rsid w:val="00B4371B"/>
    <w:rsid w:val="00B55F15"/>
    <w:rsid w:val="00B73744"/>
    <w:rsid w:val="00BD4AE1"/>
    <w:rsid w:val="00C00943"/>
    <w:rsid w:val="00C55DED"/>
    <w:rsid w:val="00C64287"/>
    <w:rsid w:val="00C71CE4"/>
    <w:rsid w:val="00CA6586"/>
    <w:rsid w:val="00D15501"/>
    <w:rsid w:val="00D762C8"/>
    <w:rsid w:val="00D9552C"/>
    <w:rsid w:val="00D97520"/>
    <w:rsid w:val="00DB7AAC"/>
    <w:rsid w:val="00DE17AE"/>
    <w:rsid w:val="00E1612C"/>
    <w:rsid w:val="00E2128D"/>
    <w:rsid w:val="00E33407"/>
    <w:rsid w:val="00E74D49"/>
    <w:rsid w:val="00E83B55"/>
    <w:rsid w:val="00E901BF"/>
    <w:rsid w:val="00EB2C31"/>
    <w:rsid w:val="00EB5D73"/>
    <w:rsid w:val="00EF31DC"/>
    <w:rsid w:val="00F4204F"/>
    <w:rsid w:val="00F5164A"/>
    <w:rsid w:val="00F74BE8"/>
    <w:rsid w:val="00F84E25"/>
    <w:rsid w:val="00F858FB"/>
    <w:rsid w:val="00F9590D"/>
    <w:rsid w:val="00FB7D08"/>
    <w:rsid w:val="00FD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65AF9"/>
  <w15:chartTrackingRefBased/>
  <w15:docId w15:val="{F06DCBEE-E26F-4723-BCC2-6DBD2AF2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273E7"/>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E7"/>
    <w:rPr>
      <w:rFonts w:ascii="Times New Roman" w:eastAsia="Times New Roman" w:hAnsi="Times New Roman" w:cs="Times New Roman"/>
      <w:b/>
      <w:bCs/>
      <w:kern w:val="36"/>
      <w:sz w:val="48"/>
      <w:szCs w:val="48"/>
      <w:lang w:eastAsia="en-GB"/>
    </w:rPr>
  </w:style>
  <w:style w:type="paragraph" w:customStyle="1" w:styleId="body-text">
    <w:name w:val="body-text"/>
    <w:basedOn w:val="Normal"/>
    <w:rsid w:val="002273E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D9552C"/>
    <w:rPr>
      <w:sz w:val="16"/>
      <w:szCs w:val="16"/>
    </w:rPr>
  </w:style>
  <w:style w:type="paragraph" w:styleId="CommentText">
    <w:name w:val="annotation text"/>
    <w:basedOn w:val="Normal"/>
    <w:link w:val="CommentTextChar"/>
    <w:uiPriority w:val="99"/>
    <w:unhideWhenUsed/>
    <w:rsid w:val="00D9552C"/>
    <w:rPr>
      <w:sz w:val="20"/>
      <w:szCs w:val="20"/>
    </w:rPr>
  </w:style>
  <w:style w:type="character" w:customStyle="1" w:styleId="CommentTextChar">
    <w:name w:val="Comment Text Char"/>
    <w:basedOn w:val="DefaultParagraphFont"/>
    <w:link w:val="CommentText"/>
    <w:uiPriority w:val="99"/>
    <w:rsid w:val="00D9552C"/>
    <w:rPr>
      <w:sz w:val="20"/>
      <w:szCs w:val="20"/>
    </w:rPr>
  </w:style>
  <w:style w:type="paragraph" w:styleId="CommentSubject">
    <w:name w:val="annotation subject"/>
    <w:basedOn w:val="CommentText"/>
    <w:next w:val="CommentText"/>
    <w:link w:val="CommentSubjectChar"/>
    <w:uiPriority w:val="99"/>
    <w:semiHidden/>
    <w:unhideWhenUsed/>
    <w:rsid w:val="00D9552C"/>
    <w:rPr>
      <w:b/>
      <w:bCs/>
    </w:rPr>
  </w:style>
  <w:style w:type="character" w:customStyle="1" w:styleId="CommentSubjectChar">
    <w:name w:val="Comment Subject Char"/>
    <w:basedOn w:val="CommentTextChar"/>
    <w:link w:val="CommentSubject"/>
    <w:uiPriority w:val="99"/>
    <w:semiHidden/>
    <w:rsid w:val="00D9552C"/>
    <w:rPr>
      <w:b/>
      <w:bCs/>
      <w:sz w:val="20"/>
      <w:szCs w:val="20"/>
    </w:rPr>
  </w:style>
  <w:style w:type="paragraph" w:styleId="BalloonText">
    <w:name w:val="Balloon Text"/>
    <w:basedOn w:val="Normal"/>
    <w:link w:val="BalloonTextChar"/>
    <w:uiPriority w:val="99"/>
    <w:semiHidden/>
    <w:unhideWhenUsed/>
    <w:rsid w:val="00D95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2C"/>
    <w:rPr>
      <w:rFonts w:ascii="Segoe UI" w:hAnsi="Segoe UI" w:cs="Segoe UI"/>
      <w:sz w:val="18"/>
      <w:szCs w:val="18"/>
    </w:rPr>
  </w:style>
  <w:style w:type="paragraph" w:styleId="Revision">
    <w:name w:val="Revision"/>
    <w:hidden/>
    <w:uiPriority w:val="99"/>
    <w:semiHidden/>
    <w:rsid w:val="00104A88"/>
    <w:pPr>
      <w:spacing w:after="0" w:line="240" w:lineRule="auto"/>
    </w:pPr>
  </w:style>
  <w:style w:type="paragraph" w:styleId="ListParagraph">
    <w:name w:val="List Paragraph"/>
    <w:basedOn w:val="Normal"/>
    <w:uiPriority w:val="34"/>
    <w:qFormat/>
    <w:rsid w:val="009F4C63"/>
    <w:pPr>
      <w:ind w:left="720"/>
      <w:contextualSpacing/>
    </w:pPr>
  </w:style>
  <w:style w:type="character" w:styleId="Hyperlink">
    <w:name w:val="Hyperlink"/>
    <w:basedOn w:val="DefaultParagraphFont"/>
    <w:uiPriority w:val="99"/>
    <w:unhideWhenUsed/>
    <w:rsid w:val="00C71CE4"/>
    <w:rPr>
      <w:color w:val="0563C1" w:themeColor="hyperlink"/>
      <w:u w:val="single"/>
    </w:rPr>
  </w:style>
  <w:style w:type="character" w:styleId="UnresolvedMention">
    <w:name w:val="Unresolved Mention"/>
    <w:basedOn w:val="DefaultParagraphFont"/>
    <w:uiPriority w:val="99"/>
    <w:semiHidden/>
    <w:unhideWhenUsed/>
    <w:rsid w:val="00C71CE4"/>
    <w:rPr>
      <w:color w:val="605E5C"/>
      <w:shd w:val="clear" w:color="auto" w:fill="E1DFDD"/>
    </w:rPr>
  </w:style>
  <w:style w:type="character" w:customStyle="1" w:styleId="normaltextrun">
    <w:name w:val="normaltextrun"/>
    <w:basedOn w:val="DefaultParagraphFont"/>
    <w:rsid w:val="006C414C"/>
  </w:style>
  <w:style w:type="character" w:customStyle="1" w:styleId="eop">
    <w:name w:val="eop"/>
    <w:basedOn w:val="DefaultParagraphFont"/>
    <w:rsid w:val="006C414C"/>
  </w:style>
  <w:style w:type="paragraph" w:customStyle="1" w:styleId="paragraph">
    <w:name w:val="paragraph"/>
    <w:basedOn w:val="Normal"/>
    <w:rsid w:val="006C414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38120">
      <w:bodyDiv w:val="1"/>
      <w:marLeft w:val="0"/>
      <w:marRight w:val="0"/>
      <w:marTop w:val="0"/>
      <w:marBottom w:val="0"/>
      <w:divBdr>
        <w:top w:val="none" w:sz="0" w:space="0" w:color="auto"/>
        <w:left w:val="none" w:sz="0" w:space="0" w:color="auto"/>
        <w:bottom w:val="none" w:sz="0" w:space="0" w:color="auto"/>
        <w:right w:val="none" w:sz="0" w:space="0" w:color="auto"/>
      </w:divBdr>
    </w:div>
    <w:div w:id="655458087">
      <w:bodyDiv w:val="1"/>
      <w:marLeft w:val="0"/>
      <w:marRight w:val="0"/>
      <w:marTop w:val="0"/>
      <w:marBottom w:val="0"/>
      <w:divBdr>
        <w:top w:val="none" w:sz="0" w:space="0" w:color="auto"/>
        <w:left w:val="none" w:sz="0" w:space="0" w:color="auto"/>
        <w:bottom w:val="none" w:sz="0" w:space="0" w:color="auto"/>
        <w:right w:val="none" w:sz="0" w:space="0" w:color="auto"/>
      </w:divBdr>
    </w:div>
    <w:div w:id="771121257">
      <w:bodyDiv w:val="1"/>
      <w:marLeft w:val="0"/>
      <w:marRight w:val="0"/>
      <w:marTop w:val="0"/>
      <w:marBottom w:val="0"/>
      <w:divBdr>
        <w:top w:val="none" w:sz="0" w:space="0" w:color="auto"/>
        <w:left w:val="none" w:sz="0" w:space="0" w:color="auto"/>
        <w:bottom w:val="none" w:sz="0" w:space="0" w:color="auto"/>
        <w:right w:val="none" w:sz="0" w:space="0" w:color="auto"/>
      </w:divBdr>
      <w:divsChild>
        <w:div w:id="1304232557">
          <w:marLeft w:val="0"/>
          <w:marRight w:val="0"/>
          <w:marTop w:val="0"/>
          <w:marBottom w:val="0"/>
          <w:divBdr>
            <w:top w:val="none" w:sz="0" w:space="0" w:color="auto"/>
            <w:left w:val="none" w:sz="0" w:space="0" w:color="auto"/>
            <w:bottom w:val="none" w:sz="0" w:space="0" w:color="auto"/>
            <w:right w:val="none" w:sz="0" w:space="0" w:color="auto"/>
          </w:divBdr>
        </w:div>
        <w:div w:id="450444671">
          <w:marLeft w:val="0"/>
          <w:marRight w:val="0"/>
          <w:marTop w:val="0"/>
          <w:marBottom w:val="0"/>
          <w:divBdr>
            <w:top w:val="none" w:sz="0" w:space="0" w:color="auto"/>
            <w:left w:val="none" w:sz="0" w:space="0" w:color="auto"/>
            <w:bottom w:val="none" w:sz="0" w:space="0" w:color="auto"/>
            <w:right w:val="none" w:sz="0" w:space="0" w:color="auto"/>
          </w:divBdr>
        </w:div>
        <w:div w:id="156575948">
          <w:marLeft w:val="0"/>
          <w:marRight w:val="0"/>
          <w:marTop w:val="0"/>
          <w:marBottom w:val="0"/>
          <w:divBdr>
            <w:top w:val="none" w:sz="0" w:space="0" w:color="auto"/>
            <w:left w:val="none" w:sz="0" w:space="0" w:color="auto"/>
            <w:bottom w:val="none" w:sz="0" w:space="0" w:color="auto"/>
            <w:right w:val="none" w:sz="0" w:space="0" w:color="auto"/>
          </w:divBdr>
        </w:div>
        <w:div w:id="1121145439">
          <w:marLeft w:val="0"/>
          <w:marRight w:val="0"/>
          <w:marTop w:val="0"/>
          <w:marBottom w:val="0"/>
          <w:divBdr>
            <w:top w:val="none" w:sz="0" w:space="0" w:color="auto"/>
            <w:left w:val="none" w:sz="0" w:space="0" w:color="auto"/>
            <w:bottom w:val="none" w:sz="0" w:space="0" w:color="auto"/>
            <w:right w:val="none" w:sz="0" w:space="0" w:color="auto"/>
          </w:divBdr>
        </w:div>
      </w:divsChild>
    </w:div>
    <w:div w:id="879978934">
      <w:bodyDiv w:val="1"/>
      <w:marLeft w:val="0"/>
      <w:marRight w:val="0"/>
      <w:marTop w:val="0"/>
      <w:marBottom w:val="0"/>
      <w:divBdr>
        <w:top w:val="none" w:sz="0" w:space="0" w:color="auto"/>
        <w:left w:val="none" w:sz="0" w:space="0" w:color="auto"/>
        <w:bottom w:val="none" w:sz="0" w:space="0" w:color="auto"/>
        <w:right w:val="none" w:sz="0" w:space="0" w:color="auto"/>
      </w:divBdr>
    </w:div>
    <w:div w:id="1158617308">
      <w:bodyDiv w:val="1"/>
      <w:marLeft w:val="0"/>
      <w:marRight w:val="0"/>
      <w:marTop w:val="0"/>
      <w:marBottom w:val="0"/>
      <w:divBdr>
        <w:top w:val="none" w:sz="0" w:space="0" w:color="auto"/>
        <w:left w:val="none" w:sz="0" w:space="0" w:color="auto"/>
        <w:bottom w:val="none" w:sz="0" w:space="0" w:color="auto"/>
        <w:right w:val="none" w:sz="0" w:space="0" w:color="auto"/>
      </w:divBdr>
      <w:divsChild>
        <w:div w:id="170607359">
          <w:marLeft w:val="0"/>
          <w:marRight w:val="0"/>
          <w:marTop w:val="0"/>
          <w:marBottom w:val="0"/>
          <w:divBdr>
            <w:top w:val="none" w:sz="0" w:space="0" w:color="auto"/>
            <w:left w:val="none" w:sz="0" w:space="0" w:color="auto"/>
            <w:bottom w:val="none" w:sz="0" w:space="0" w:color="auto"/>
            <w:right w:val="none" w:sz="0" w:space="0" w:color="auto"/>
          </w:divBdr>
        </w:div>
      </w:divsChild>
    </w:div>
    <w:div w:id="1337809069">
      <w:bodyDiv w:val="1"/>
      <w:marLeft w:val="0"/>
      <w:marRight w:val="0"/>
      <w:marTop w:val="0"/>
      <w:marBottom w:val="0"/>
      <w:divBdr>
        <w:top w:val="none" w:sz="0" w:space="0" w:color="auto"/>
        <w:left w:val="none" w:sz="0" w:space="0" w:color="auto"/>
        <w:bottom w:val="none" w:sz="0" w:space="0" w:color="auto"/>
        <w:right w:val="none" w:sz="0" w:space="0" w:color="auto"/>
      </w:divBdr>
      <w:divsChild>
        <w:div w:id="1247812664">
          <w:marLeft w:val="0"/>
          <w:marRight w:val="0"/>
          <w:marTop w:val="0"/>
          <w:marBottom w:val="0"/>
          <w:divBdr>
            <w:top w:val="none" w:sz="0" w:space="0" w:color="auto"/>
            <w:left w:val="none" w:sz="0" w:space="0" w:color="auto"/>
            <w:bottom w:val="none" w:sz="0" w:space="0" w:color="auto"/>
            <w:right w:val="none" w:sz="0" w:space="0" w:color="auto"/>
          </w:divBdr>
          <w:divsChild>
            <w:div w:id="213349677">
              <w:marLeft w:val="0"/>
              <w:marRight w:val="0"/>
              <w:marTop w:val="0"/>
              <w:marBottom w:val="0"/>
              <w:divBdr>
                <w:top w:val="none" w:sz="0" w:space="0" w:color="auto"/>
                <w:left w:val="none" w:sz="0" w:space="0" w:color="auto"/>
                <w:bottom w:val="none" w:sz="0" w:space="0" w:color="auto"/>
                <w:right w:val="none" w:sz="0" w:space="0" w:color="auto"/>
              </w:divBdr>
            </w:div>
            <w:div w:id="1617906000">
              <w:marLeft w:val="0"/>
              <w:marRight w:val="0"/>
              <w:marTop w:val="0"/>
              <w:marBottom w:val="0"/>
              <w:divBdr>
                <w:top w:val="none" w:sz="0" w:space="0" w:color="auto"/>
                <w:left w:val="none" w:sz="0" w:space="0" w:color="auto"/>
                <w:bottom w:val="none" w:sz="0" w:space="0" w:color="auto"/>
                <w:right w:val="none" w:sz="0" w:space="0" w:color="auto"/>
              </w:divBdr>
            </w:div>
            <w:div w:id="632295846">
              <w:marLeft w:val="0"/>
              <w:marRight w:val="0"/>
              <w:marTop w:val="0"/>
              <w:marBottom w:val="0"/>
              <w:divBdr>
                <w:top w:val="none" w:sz="0" w:space="0" w:color="auto"/>
                <w:left w:val="none" w:sz="0" w:space="0" w:color="auto"/>
                <w:bottom w:val="none" w:sz="0" w:space="0" w:color="auto"/>
                <w:right w:val="none" w:sz="0" w:space="0" w:color="auto"/>
              </w:divBdr>
            </w:div>
            <w:div w:id="1606183618">
              <w:marLeft w:val="0"/>
              <w:marRight w:val="0"/>
              <w:marTop w:val="0"/>
              <w:marBottom w:val="0"/>
              <w:divBdr>
                <w:top w:val="none" w:sz="0" w:space="0" w:color="auto"/>
                <w:left w:val="none" w:sz="0" w:space="0" w:color="auto"/>
                <w:bottom w:val="none" w:sz="0" w:space="0" w:color="auto"/>
                <w:right w:val="none" w:sz="0" w:space="0" w:color="auto"/>
              </w:divBdr>
            </w:div>
          </w:divsChild>
        </w:div>
        <w:div w:id="878399999">
          <w:marLeft w:val="0"/>
          <w:marRight w:val="0"/>
          <w:marTop w:val="0"/>
          <w:marBottom w:val="0"/>
          <w:divBdr>
            <w:top w:val="none" w:sz="0" w:space="0" w:color="auto"/>
            <w:left w:val="none" w:sz="0" w:space="0" w:color="auto"/>
            <w:bottom w:val="none" w:sz="0" w:space="0" w:color="auto"/>
            <w:right w:val="none" w:sz="0" w:space="0" w:color="auto"/>
          </w:divBdr>
          <w:divsChild>
            <w:div w:id="1772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185">
      <w:bodyDiv w:val="1"/>
      <w:marLeft w:val="0"/>
      <w:marRight w:val="0"/>
      <w:marTop w:val="0"/>
      <w:marBottom w:val="0"/>
      <w:divBdr>
        <w:top w:val="none" w:sz="0" w:space="0" w:color="auto"/>
        <w:left w:val="none" w:sz="0" w:space="0" w:color="auto"/>
        <w:bottom w:val="none" w:sz="0" w:space="0" w:color="auto"/>
        <w:right w:val="none" w:sz="0" w:space="0" w:color="auto"/>
      </w:divBdr>
    </w:div>
    <w:div w:id="1548641502">
      <w:bodyDiv w:val="1"/>
      <w:marLeft w:val="0"/>
      <w:marRight w:val="0"/>
      <w:marTop w:val="0"/>
      <w:marBottom w:val="0"/>
      <w:divBdr>
        <w:top w:val="none" w:sz="0" w:space="0" w:color="auto"/>
        <w:left w:val="none" w:sz="0" w:space="0" w:color="auto"/>
        <w:bottom w:val="none" w:sz="0" w:space="0" w:color="auto"/>
        <w:right w:val="none" w:sz="0" w:space="0" w:color="auto"/>
      </w:divBdr>
    </w:div>
    <w:div w:id="1817606598">
      <w:bodyDiv w:val="1"/>
      <w:marLeft w:val="0"/>
      <w:marRight w:val="0"/>
      <w:marTop w:val="0"/>
      <w:marBottom w:val="0"/>
      <w:divBdr>
        <w:top w:val="none" w:sz="0" w:space="0" w:color="auto"/>
        <w:left w:val="none" w:sz="0" w:space="0" w:color="auto"/>
        <w:bottom w:val="none" w:sz="0" w:space="0" w:color="auto"/>
        <w:right w:val="none" w:sz="0" w:space="0" w:color="auto"/>
      </w:divBdr>
      <w:divsChild>
        <w:div w:id="598031280">
          <w:marLeft w:val="0"/>
          <w:marRight w:val="0"/>
          <w:marTop w:val="0"/>
          <w:marBottom w:val="0"/>
          <w:divBdr>
            <w:top w:val="none" w:sz="0" w:space="0" w:color="auto"/>
            <w:left w:val="none" w:sz="0" w:space="0" w:color="auto"/>
            <w:bottom w:val="none" w:sz="0" w:space="0" w:color="auto"/>
            <w:right w:val="none" w:sz="0" w:space="0" w:color="auto"/>
          </w:divBdr>
        </w:div>
        <w:div w:id="1522360026">
          <w:marLeft w:val="0"/>
          <w:marRight w:val="0"/>
          <w:marTop w:val="0"/>
          <w:marBottom w:val="0"/>
          <w:divBdr>
            <w:top w:val="none" w:sz="0" w:space="0" w:color="auto"/>
            <w:left w:val="none" w:sz="0" w:space="0" w:color="auto"/>
            <w:bottom w:val="none" w:sz="0" w:space="0" w:color="auto"/>
            <w:right w:val="none" w:sz="0" w:space="0" w:color="auto"/>
          </w:divBdr>
        </w:div>
        <w:div w:id="28184886">
          <w:marLeft w:val="0"/>
          <w:marRight w:val="0"/>
          <w:marTop w:val="0"/>
          <w:marBottom w:val="0"/>
          <w:divBdr>
            <w:top w:val="none" w:sz="0" w:space="0" w:color="auto"/>
            <w:left w:val="none" w:sz="0" w:space="0" w:color="auto"/>
            <w:bottom w:val="none" w:sz="0" w:space="0" w:color="auto"/>
            <w:right w:val="none" w:sz="0" w:space="0" w:color="auto"/>
          </w:divBdr>
        </w:div>
        <w:div w:id="1579245901">
          <w:marLeft w:val="0"/>
          <w:marRight w:val="0"/>
          <w:marTop w:val="0"/>
          <w:marBottom w:val="0"/>
          <w:divBdr>
            <w:top w:val="none" w:sz="0" w:space="0" w:color="auto"/>
            <w:left w:val="none" w:sz="0" w:space="0" w:color="auto"/>
            <w:bottom w:val="none" w:sz="0" w:space="0" w:color="auto"/>
            <w:right w:val="none" w:sz="0" w:space="0" w:color="auto"/>
          </w:divBdr>
        </w:div>
      </w:divsChild>
    </w:div>
    <w:div w:id="1947687748">
      <w:bodyDiv w:val="1"/>
      <w:marLeft w:val="0"/>
      <w:marRight w:val="0"/>
      <w:marTop w:val="0"/>
      <w:marBottom w:val="0"/>
      <w:divBdr>
        <w:top w:val="none" w:sz="0" w:space="0" w:color="auto"/>
        <w:left w:val="none" w:sz="0" w:space="0" w:color="auto"/>
        <w:bottom w:val="none" w:sz="0" w:space="0" w:color="auto"/>
        <w:right w:val="none" w:sz="0" w:space="0" w:color="auto"/>
      </w:divBdr>
    </w:div>
    <w:div w:id="19530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trad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scentre@trad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88D86903A1E41BAA6B0F643E5187A" ma:contentTypeVersion="7" ma:contentTypeDescription="Create a new document." ma:contentTypeScope="" ma:versionID="d6bb229f8ee0ce6f24ef93bde7364000">
  <xsd:schema xmlns:xsd="http://www.w3.org/2001/XMLSchema" xmlns:xs="http://www.w3.org/2001/XMLSchema" xmlns:p="http://schemas.microsoft.com/office/2006/metadata/properties" xmlns:ns3="f9005235-b796-41a9-b631-6648a69f9199" xmlns:ns4="9b542305-3570-49b9-86f2-e64b9fe22b2c" targetNamespace="http://schemas.microsoft.com/office/2006/metadata/properties" ma:root="true" ma:fieldsID="25c70da794ae87ee3ccef42f51477985" ns3:_="" ns4:_="">
    <xsd:import namespace="f9005235-b796-41a9-b631-6648a69f9199"/>
    <xsd:import namespace="9b542305-3570-49b9-86f2-e64b9fe22b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05235-b796-41a9-b631-6648a69f9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2305-3570-49b9-86f2-e64b9fe22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38C0-6014-4986-B340-277E0A5DA783}">
  <ds:schemaRefs>
    <ds:schemaRef ds:uri="http://schemas.microsoft.com/sharepoint/v3/contenttype/forms"/>
  </ds:schemaRefs>
</ds:datastoreItem>
</file>

<file path=customXml/itemProps2.xml><?xml version="1.0" encoding="utf-8"?>
<ds:datastoreItem xmlns:ds="http://schemas.openxmlformats.org/officeDocument/2006/customXml" ds:itemID="{86900FE2-076F-480E-9D2D-C9A0F057E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931F11-2700-4A5D-962A-F4114942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05235-b796-41a9-b631-6648a69f9199"/>
    <ds:schemaRef ds:uri="9b542305-3570-49b9-86f2-e64b9fe22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01C09-6FD8-4E90-A0BC-3F6D7951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Toby (TRADE)</dc:creator>
  <cp:keywords/>
  <dc:description/>
  <cp:lastModifiedBy>Okusanya, Dolly (TRADE)</cp:lastModifiedBy>
  <cp:revision>2</cp:revision>
  <cp:lastPrinted>2019-11-18T10:51:00Z</cp:lastPrinted>
  <dcterms:created xsi:type="dcterms:W3CDTF">2020-09-02T08:54:00Z</dcterms:created>
  <dcterms:modified xsi:type="dcterms:W3CDTF">2020-09-02T08:54:00Z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0x0101001B088D86903A1E41BAA6B0F643E5187A</vt:lpwstr>
  </property>
  <property fmtid="{D5CDD505-2E9C-101B-9397-08002B2CF9AE}" pid="3" name="MSIP_Label_c1c05e37-788c-4c59-b50e-5c98323c0a70_Enabled">
    <vt:lpwstr>true</vt:lpwstr>
  </property>
  <property fmtid="{D5CDD505-2E9C-101B-9397-08002B2CF9AE}" pid="4" name="MSIP_Label_c1c05e37-788c-4c59-b50e-5c98323c0a70_SetDate">
    <vt:lpwstr>2020-02-14T17:53:31Z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61034d8a-7ecb-4a2f-9be9-0000302f1a54</vt:lpwstr>
  </property>
  <property fmtid="{D5CDD505-2E9C-101B-9397-08002B2CF9AE}" pid="9" name="MSIP_Label_c1c05e37-788c-4c59-b50e-5c98323c0a70_ContentBits">
    <vt:lpwstr>0</vt:lpwstr>
  </property>
</Properties>
</file>