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B63A" w14:textId="77777777" w:rsidR="00AC2D25" w:rsidRPr="00D170CC" w:rsidRDefault="00AC2D25" w:rsidP="00AC2D25">
      <w:pPr>
        <w:suppressAutoHyphens w:val="0"/>
        <w:autoSpaceDN/>
        <w:spacing w:after="0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D170C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val="en-GB" w:eastAsia="en-GB"/>
        </w:rPr>
        <w:t>Before you start to write a plan, you should think about your overall objectives for exporting. Doing the following things should help you do this:</w:t>
      </w:r>
    </w:p>
    <w:p w14:paraId="52E2BF03" w14:textId="77777777" w:rsidR="00AC2D25" w:rsidRPr="00D170CC" w:rsidRDefault="00AC2D25" w:rsidP="00AC2D25">
      <w:pPr>
        <w:numPr>
          <w:ilvl w:val="0"/>
          <w:numId w:val="1"/>
        </w:numPr>
        <w:suppressAutoHyphens w:val="0"/>
        <w:autoSpaceDN/>
        <w:spacing w:after="0"/>
        <w:ind w:left="1267"/>
        <w:contextualSpacing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D170C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val="en-GB" w:eastAsia="en-GB"/>
        </w:rPr>
        <w:t>Assess your current level of success – is it in line with your expectations</w:t>
      </w:r>
    </w:p>
    <w:p w14:paraId="5FC6BE2A" w14:textId="77777777" w:rsidR="00AC2D25" w:rsidRPr="00D170CC" w:rsidRDefault="00AC2D25" w:rsidP="00AC2D25">
      <w:pPr>
        <w:numPr>
          <w:ilvl w:val="0"/>
          <w:numId w:val="1"/>
        </w:numPr>
        <w:suppressAutoHyphens w:val="0"/>
        <w:autoSpaceDN/>
        <w:spacing w:after="0"/>
        <w:ind w:left="1267"/>
        <w:contextualSpacing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D170C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val="en-GB" w:eastAsia="en-GB"/>
        </w:rPr>
        <w:t>Establish the significant events or decisions contributing to your current position</w:t>
      </w:r>
    </w:p>
    <w:p w14:paraId="667A368F" w14:textId="77777777" w:rsidR="00AC2D25" w:rsidRPr="00D170CC" w:rsidRDefault="00AC2D25" w:rsidP="00AC2D25">
      <w:pPr>
        <w:numPr>
          <w:ilvl w:val="0"/>
          <w:numId w:val="1"/>
        </w:numPr>
        <w:suppressAutoHyphens w:val="0"/>
        <w:autoSpaceDN/>
        <w:spacing w:after="0"/>
        <w:ind w:left="1267"/>
        <w:contextualSpacing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D170C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val="en-GB" w:eastAsia="en-GB"/>
        </w:rPr>
        <w:t>Set out your company goals for the next 5 or 10 years</w:t>
      </w:r>
    </w:p>
    <w:p w14:paraId="798BFBF7" w14:textId="39A01FAA" w:rsidR="00AC2D25" w:rsidRPr="00D170CC" w:rsidRDefault="00AC2D25" w:rsidP="00AC2D25">
      <w:pPr>
        <w:numPr>
          <w:ilvl w:val="0"/>
          <w:numId w:val="1"/>
        </w:numPr>
        <w:suppressAutoHyphens w:val="0"/>
        <w:autoSpaceDN/>
        <w:spacing w:after="0"/>
        <w:ind w:left="1267"/>
        <w:contextualSpacing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D170CC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val="en-GB" w:eastAsia="en-GB"/>
        </w:rPr>
        <w:t>Identify the options to achieve these goals</w:t>
      </w:r>
    </w:p>
    <w:p w14:paraId="4EEB886F" w14:textId="77777777" w:rsidR="00AC2D25" w:rsidRPr="00D170CC" w:rsidRDefault="00AC2D25" w:rsidP="00D53090">
      <w:pPr>
        <w:suppressAutoHyphens w:val="0"/>
        <w:autoSpaceDN/>
        <w:spacing w:after="0"/>
        <w:ind w:left="1267"/>
        <w:contextualSpacing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</w:p>
    <w:p w14:paraId="722E5473" w14:textId="6A9B4CB7" w:rsidR="0040000E" w:rsidRPr="00D170CC" w:rsidRDefault="002B4858">
      <w:pPr>
        <w:rPr>
          <w:sz w:val="24"/>
          <w:szCs w:val="24"/>
        </w:rPr>
      </w:pPr>
      <w:r w:rsidRPr="00D170CC">
        <w:rPr>
          <w:sz w:val="24"/>
          <w:szCs w:val="24"/>
        </w:rPr>
        <w:t>Use this export action</w:t>
      </w:r>
      <w:r w:rsidR="001D0111" w:rsidRPr="00D170CC">
        <w:rPr>
          <w:sz w:val="24"/>
          <w:szCs w:val="24"/>
        </w:rPr>
        <w:t xml:space="preserve"> plan </w:t>
      </w:r>
      <w:r w:rsidR="00D53090" w:rsidRPr="00D170CC">
        <w:rPr>
          <w:sz w:val="24"/>
          <w:szCs w:val="24"/>
        </w:rPr>
        <w:t xml:space="preserve">to guide </w:t>
      </w:r>
      <w:r w:rsidR="008C1A4B" w:rsidRPr="00D170CC">
        <w:rPr>
          <w:sz w:val="24"/>
          <w:szCs w:val="24"/>
        </w:rPr>
        <w:t xml:space="preserve">you through </w:t>
      </w:r>
      <w:r w:rsidR="001D0111" w:rsidRPr="00D170CC">
        <w:rPr>
          <w:sz w:val="24"/>
          <w:szCs w:val="24"/>
        </w:rPr>
        <w:t xml:space="preserve">the key </w:t>
      </w:r>
      <w:r w:rsidRPr="00D170CC">
        <w:rPr>
          <w:sz w:val="24"/>
          <w:szCs w:val="24"/>
        </w:rPr>
        <w:t xml:space="preserve">steps to </w:t>
      </w:r>
      <w:r w:rsidR="00C9173E" w:rsidRPr="00D170CC">
        <w:rPr>
          <w:sz w:val="24"/>
          <w:szCs w:val="24"/>
        </w:rPr>
        <w:t>dev</w:t>
      </w:r>
      <w:r w:rsidR="00A21F60" w:rsidRPr="00D170CC">
        <w:rPr>
          <w:sz w:val="24"/>
          <w:szCs w:val="24"/>
        </w:rPr>
        <w:t>elop</w:t>
      </w:r>
      <w:r w:rsidR="00C9173E" w:rsidRPr="00D170CC">
        <w:rPr>
          <w:sz w:val="24"/>
          <w:szCs w:val="24"/>
        </w:rPr>
        <w:t xml:space="preserve"> your </w:t>
      </w:r>
      <w:r w:rsidR="00A21F60" w:rsidRPr="00D170CC">
        <w:rPr>
          <w:sz w:val="24"/>
          <w:szCs w:val="24"/>
        </w:rPr>
        <w:t>international business.</w:t>
      </w:r>
      <w:r w:rsidR="001D0111" w:rsidRPr="00D170CC">
        <w:rPr>
          <w:sz w:val="24"/>
          <w:szCs w:val="24"/>
        </w:rPr>
        <w:t xml:space="preserve"> </w:t>
      </w:r>
      <w:r w:rsidRPr="00D170CC">
        <w:rPr>
          <w:sz w:val="24"/>
          <w:szCs w:val="24"/>
        </w:rPr>
        <w:t xml:space="preserve">Work through each section </w:t>
      </w:r>
      <w:r w:rsidR="002C046F" w:rsidRPr="00D170CC">
        <w:rPr>
          <w:sz w:val="24"/>
          <w:szCs w:val="24"/>
        </w:rPr>
        <w:t>setting out</w:t>
      </w:r>
      <w:r w:rsidR="00AD59B8" w:rsidRPr="00D170CC">
        <w:rPr>
          <w:sz w:val="24"/>
          <w:szCs w:val="24"/>
        </w:rPr>
        <w:t xml:space="preserve"> the tasks and timeframes you need to undertake so you have a detailed plan of what needs to be done </w:t>
      </w:r>
      <w:r w:rsidR="005B6642" w:rsidRPr="00D170CC">
        <w:rPr>
          <w:sz w:val="24"/>
          <w:szCs w:val="24"/>
        </w:rPr>
        <w:t>start exporting</w:t>
      </w:r>
      <w:r w:rsidR="00561767" w:rsidRPr="00D170CC">
        <w:rPr>
          <w:sz w:val="24"/>
          <w:szCs w:val="24"/>
        </w:rPr>
        <w:t xml:space="preserve"> or developing into new international markets.</w:t>
      </w:r>
      <w:r w:rsidR="00AD59B8" w:rsidRPr="00D170CC">
        <w:rPr>
          <w:sz w:val="24"/>
          <w:szCs w:val="24"/>
        </w:rPr>
        <w:t xml:space="preserve"> </w:t>
      </w:r>
    </w:p>
    <w:p w14:paraId="7A42484D" w14:textId="5C570000" w:rsidR="00AD59B8" w:rsidRPr="00D170CC" w:rsidRDefault="00C62E2E">
      <w:pPr>
        <w:rPr>
          <w:sz w:val="24"/>
          <w:szCs w:val="24"/>
        </w:rPr>
      </w:pPr>
      <w:r w:rsidRPr="00D170CC">
        <w:rPr>
          <w:sz w:val="24"/>
          <w:szCs w:val="24"/>
        </w:rPr>
        <w:t xml:space="preserve">The comments in the boxes are examples of what you need to do at each step. </w:t>
      </w:r>
      <w:r w:rsidR="00296581" w:rsidRPr="00D170CC">
        <w:rPr>
          <w:sz w:val="24"/>
          <w:szCs w:val="24"/>
        </w:rPr>
        <w:t xml:space="preserve">A summary of the key action points </w:t>
      </w:r>
      <w:r w:rsidR="00873B42" w:rsidRPr="00D170CC">
        <w:rPr>
          <w:sz w:val="24"/>
          <w:szCs w:val="24"/>
        </w:rPr>
        <w:t>is</w:t>
      </w:r>
      <w:r w:rsidR="00365E22" w:rsidRPr="00D170CC">
        <w:rPr>
          <w:sz w:val="24"/>
          <w:szCs w:val="24"/>
        </w:rPr>
        <w:t xml:space="preserve"> to:</w:t>
      </w:r>
    </w:p>
    <w:p w14:paraId="1FA9287D" w14:textId="77777777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Set out your aims and objectives</w:t>
      </w:r>
    </w:p>
    <w:p w14:paraId="3782F444" w14:textId="77777777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Assess your budget and resources</w:t>
      </w:r>
    </w:p>
    <w:p w14:paraId="35E198AA" w14:textId="77777777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Prioritise export markets</w:t>
      </w:r>
    </w:p>
    <w:p w14:paraId="2AAA81EF" w14:textId="77777777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Identify your USP</w:t>
      </w:r>
    </w:p>
    <w:p w14:paraId="59CA5249" w14:textId="77777777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Consider your costs and pricing</w:t>
      </w:r>
    </w:p>
    <w:p w14:paraId="5177C11B" w14:textId="083C3AB2" w:rsidR="00BC04C3" w:rsidRPr="00D170CC" w:rsidRDefault="00BC04C3" w:rsidP="00BC04C3">
      <w:pPr>
        <w:numPr>
          <w:ilvl w:val="1"/>
          <w:numId w:val="11"/>
        </w:numPr>
        <w:suppressAutoHyphens w:val="0"/>
        <w:autoSpaceDN/>
        <w:spacing w:after="0" w:line="192" w:lineRule="auto"/>
        <w:ind w:left="2880"/>
        <w:contextualSpacing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Plan your marketing approac</w:t>
      </w:r>
      <w:r w:rsidR="007026E8" w:rsidRPr="00D170CC">
        <w:rPr>
          <w:rFonts w:asciiTheme="minorHAnsi" w:eastAsia="MS PGothic" w:hAnsi="Arial" w:cstheme="minorBidi"/>
          <w:color w:val="000000" w:themeColor="text1"/>
          <w:kern w:val="24"/>
          <w:sz w:val="24"/>
          <w:szCs w:val="24"/>
          <w:lang w:val="en-GB" w:eastAsia="en-GB"/>
        </w:rPr>
        <w:t>h</w:t>
      </w:r>
    </w:p>
    <w:p w14:paraId="2DA5A2A7" w14:textId="77777777" w:rsidR="007026E8" w:rsidRDefault="007026E8">
      <w:pPr>
        <w:rPr>
          <w:b/>
          <w:sz w:val="28"/>
          <w:szCs w:val="28"/>
          <w:u w:val="single"/>
        </w:rPr>
      </w:pPr>
    </w:p>
    <w:p w14:paraId="722E5474" w14:textId="1545B10B" w:rsidR="0040000E" w:rsidRDefault="00C62E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Step 1: </w:t>
      </w:r>
      <w:r w:rsidR="006211F1">
        <w:rPr>
          <w:b/>
          <w:sz w:val="28"/>
          <w:szCs w:val="28"/>
          <w:u w:val="single"/>
        </w:rPr>
        <w:t xml:space="preserve">Marketing </w:t>
      </w:r>
      <w:r w:rsidR="00DF4828">
        <w:rPr>
          <w:b/>
          <w:sz w:val="28"/>
          <w:szCs w:val="28"/>
          <w:u w:val="single"/>
        </w:rPr>
        <w:t>b</w:t>
      </w:r>
      <w:r w:rsidR="006211F1">
        <w:rPr>
          <w:b/>
          <w:sz w:val="28"/>
          <w:szCs w:val="28"/>
          <w:u w:val="single"/>
        </w:rPr>
        <w:t>udget and resource</w:t>
      </w:r>
    </w:p>
    <w:p w14:paraId="722E5475" w14:textId="77777777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476" w14:textId="1BF8EB3F" w:rsidR="0040000E" w:rsidRPr="00AD59B8" w:rsidRDefault="001D0111">
      <w:pPr>
        <w:spacing w:after="0"/>
      </w:pPr>
      <w:r w:rsidRPr="00AD59B8">
        <w:t xml:space="preserve">To determine </w:t>
      </w:r>
      <w:r w:rsidR="0040329A">
        <w:t xml:space="preserve">the budget </w:t>
      </w:r>
      <w:r w:rsidR="0073038A">
        <w:t xml:space="preserve">and staffing </w:t>
      </w:r>
      <w:r w:rsidR="0040329A">
        <w:t xml:space="preserve">required </w:t>
      </w:r>
    </w:p>
    <w:p w14:paraId="722E5477" w14:textId="45FA9441" w:rsidR="0040000E" w:rsidRDefault="0040000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D59B8" w14:paraId="1EFB0057" w14:textId="77777777" w:rsidTr="00AD59B8">
        <w:tc>
          <w:tcPr>
            <w:tcW w:w="2695" w:type="dxa"/>
          </w:tcPr>
          <w:p w14:paraId="2C351B63" w14:textId="078840C4" w:rsidR="00AD59B8" w:rsidRDefault="00AD59B8" w:rsidP="00AD59B8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0C68791D" w14:textId="77777777" w:rsidR="00AD59B8" w:rsidRDefault="00AD59B8">
            <w:pPr>
              <w:rPr>
                <w:b/>
              </w:rPr>
            </w:pPr>
          </w:p>
        </w:tc>
      </w:tr>
      <w:tr w:rsidR="00AD59B8" w14:paraId="65A8C6D5" w14:textId="77777777" w:rsidTr="00AD59B8">
        <w:tc>
          <w:tcPr>
            <w:tcW w:w="2695" w:type="dxa"/>
          </w:tcPr>
          <w:p w14:paraId="1E48C2EE" w14:textId="680C21AE" w:rsidR="00AD59B8" w:rsidRDefault="00AD59B8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686AD636" w14:textId="77777777" w:rsidR="00AD59B8" w:rsidRDefault="00AD59B8">
            <w:pPr>
              <w:rPr>
                <w:b/>
              </w:rPr>
            </w:pPr>
          </w:p>
        </w:tc>
      </w:tr>
      <w:tr w:rsidR="00AD59B8" w14:paraId="39FCD026" w14:textId="77777777" w:rsidTr="00AD59B8">
        <w:tc>
          <w:tcPr>
            <w:tcW w:w="2695" w:type="dxa"/>
          </w:tcPr>
          <w:p w14:paraId="16E0C4D4" w14:textId="069FC808" w:rsidR="00AD59B8" w:rsidRDefault="00AD59B8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47EBBEA0" w14:textId="77777777" w:rsidR="00AD59B8" w:rsidRDefault="00AD59B8">
            <w:pPr>
              <w:rPr>
                <w:b/>
              </w:rPr>
            </w:pPr>
          </w:p>
        </w:tc>
      </w:tr>
    </w:tbl>
    <w:p w14:paraId="3916662B" w14:textId="77777777" w:rsidR="00AD59B8" w:rsidRDefault="00AD59B8">
      <w:pPr>
        <w:spacing w:after="0"/>
        <w:rPr>
          <w:b/>
        </w:rPr>
      </w:pPr>
    </w:p>
    <w:p w14:paraId="21E414B1" w14:textId="77777777" w:rsidR="00AD59B8" w:rsidRDefault="00AD59B8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485" w14:textId="77777777" w:rsidTr="00AD59B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79" w14:textId="1E1341E6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321EB66F" w14:textId="09C7D252" w:rsidR="00CC127E" w:rsidRPr="00CC127E" w:rsidRDefault="00CC127E" w:rsidP="00CC127E">
            <w:pPr>
              <w:spacing w:after="0"/>
              <w:rPr>
                <w:bCs/>
                <w:i/>
                <w:iCs/>
                <w:lang w:val="en-GB"/>
              </w:rPr>
            </w:pPr>
            <w:r w:rsidRPr="00CC127E">
              <w:rPr>
                <w:bCs/>
                <w:i/>
                <w:iCs/>
                <w:lang w:val="en-GB"/>
              </w:rPr>
              <w:t>Assess how much you can spend on:</w:t>
            </w:r>
          </w:p>
          <w:p w14:paraId="23DE1DDD" w14:textId="77777777" w:rsidR="0052498C" w:rsidRPr="0052498C" w:rsidRDefault="0052498C" w:rsidP="0052498C">
            <w:pPr>
              <w:numPr>
                <w:ilvl w:val="0"/>
                <w:numId w:val="2"/>
              </w:numPr>
              <w:spacing w:after="0"/>
              <w:rPr>
                <w:bCs/>
                <w:i/>
                <w:iCs/>
                <w:lang w:val="en-GB"/>
              </w:rPr>
            </w:pPr>
            <w:r w:rsidRPr="0052498C">
              <w:rPr>
                <w:bCs/>
                <w:i/>
                <w:iCs/>
                <w:lang w:val="en-GB"/>
              </w:rPr>
              <w:t xml:space="preserve">Overseas market visits </w:t>
            </w:r>
          </w:p>
          <w:p w14:paraId="1B2C6062" w14:textId="77777777" w:rsidR="0052498C" w:rsidRPr="0052498C" w:rsidRDefault="0052498C" w:rsidP="0052498C">
            <w:pPr>
              <w:numPr>
                <w:ilvl w:val="0"/>
                <w:numId w:val="2"/>
              </w:numPr>
              <w:spacing w:after="0"/>
              <w:rPr>
                <w:bCs/>
                <w:i/>
                <w:iCs/>
                <w:lang w:val="en-GB"/>
              </w:rPr>
            </w:pPr>
            <w:r w:rsidRPr="0052498C">
              <w:rPr>
                <w:bCs/>
                <w:i/>
                <w:iCs/>
                <w:lang w:val="en-GB"/>
              </w:rPr>
              <w:t>Translation of brochures and website</w:t>
            </w:r>
          </w:p>
          <w:p w14:paraId="107A52D1" w14:textId="77777777" w:rsidR="0052498C" w:rsidRPr="0052498C" w:rsidRDefault="0052498C" w:rsidP="0052498C">
            <w:pPr>
              <w:numPr>
                <w:ilvl w:val="0"/>
                <w:numId w:val="2"/>
              </w:numPr>
              <w:spacing w:after="0"/>
              <w:rPr>
                <w:bCs/>
                <w:i/>
                <w:iCs/>
                <w:lang w:val="en-GB"/>
              </w:rPr>
            </w:pPr>
            <w:r w:rsidRPr="0052498C">
              <w:rPr>
                <w:bCs/>
                <w:i/>
                <w:iCs/>
                <w:lang w:val="en-GB"/>
              </w:rPr>
              <w:t>Exhibition and other promotional costs</w:t>
            </w:r>
          </w:p>
          <w:p w14:paraId="3FC7CCC8" w14:textId="30167DED" w:rsidR="0052498C" w:rsidRPr="0052498C" w:rsidRDefault="0052498C" w:rsidP="0052498C">
            <w:pPr>
              <w:numPr>
                <w:ilvl w:val="0"/>
                <w:numId w:val="2"/>
              </w:numPr>
              <w:spacing w:after="0"/>
              <w:rPr>
                <w:bCs/>
                <w:i/>
                <w:iCs/>
                <w:lang w:val="en-GB"/>
              </w:rPr>
            </w:pPr>
            <w:r w:rsidRPr="0052498C">
              <w:rPr>
                <w:bCs/>
                <w:i/>
                <w:iCs/>
                <w:lang w:val="en-GB"/>
              </w:rPr>
              <w:t>Legal fees for agents/</w:t>
            </w:r>
            <w:r w:rsidR="00EE229D">
              <w:rPr>
                <w:bCs/>
                <w:i/>
                <w:iCs/>
                <w:lang w:val="en-GB"/>
              </w:rPr>
              <w:t>partnership</w:t>
            </w:r>
            <w:r w:rsidRPr="0052498C">
              <w:rPr>
                <w:bCs/>
                <w:i/>
                <w:iCs/>
                <w:lang w:val="en-GB"/>
              </w:rPr>
              <w:t xml:space="preserve"> agreements</w:t>
            </w:r>
          </w:p>
          <w:p w14:paraId="6F07D89D" w14:textId="77777777" w:rsidR="0052498C" w:rsidRPr="0052498C" w:rsidRDefault="0052498C" w:rsidP="0052498C">
            <w:pPr>
              <w:numPr>
                <w:ilvl w:val="0"/>
                <w:numId w:val="2"/>
              </w:numPr>
              <w:spacing w:after="0"/>
              <w:rPr>
                <w:b/>
                <w:lang w:val="en-GB"/>
              </w:rPr>
            </w:pPr>
            <w:r w:rsidRPr="0052498C">
              <w:rPr>
                <w:bCs/>
                <w:i/>
                <w:iCs/>
                <w:lang w:val="en-GB"/>
              </w:rPr>
              <w:t>Training of in-market partners</w:t>
            </w:r>
          </w:p>
          <w:p w14:paraId="722E547D" w14:textId="77777777" w:rsidR="0040000E" w:rsidRDefault="0040000E">
            <w:pPr>
              <w:spacing w:after="0"/>
              <w:rPr>
                <w:b/>
                <w:u w:val="single"/>
              </w:rPr>
            </w:pPr>
          </w:p>
          <w:p w14:paraId="722E547E" w14:textId="77777777" w:rsidR="0040000E" w:rsidRDefault="0040000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EB3D" w14:textId="349930F4" w:rsidR="00AD59B8" w:rsidRPr="00AD59B8" w:rsidRDefault="0056481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Detailed a</w:t>
            </w:r>
            <w:r w:rsidR="00AD59B8" w:rsidRPr="00AD59B8">
              <w:rPr>
                <w:b/>
                <w:u w:val="single"/>
              </w:rPr>
              <w:t>ctivities</w:t>
            </w:r>
          </w:p>
          <w:p w14:paraId="722E5484" w14:textId="669EF6CE" w:rsidR="0040000E" w:rsidRPr="00C62E2E" w:rsidRDefault="004650D2" w:rsidP="004650D2">
            <w:pPr>
              <w:spacing w:after="0"/>
            </w:pPr>
            <w:r>
              <w:rPr>
                <w:i/>
              </w:rPr>
              <w:t>Obtain a budget cost for each activity</w:t>
            </w:r>
          </w:p>
        </w:tc>
      </w:tr>
      <w:tr w:rsidR="0040000E" w14:paraId="722E548E" w14:textId="77777777" w:rsidTr="00AD59B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86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722E5488" w14:textId="772EF640" w:rsidR="0040000E" w:rsidRPr="00C62E2E" w:rsidRDefault="00B11B07">
            <w:pPr>
              <w:spacing w:after="0"/>
              <w:rPr>
                <w:i/>
              </w:rPr>
            </w:pPr>
            <w:r>
              <w:rPr>
                <w:i/>
              </w:rPr>
              <w:t xml:space="preserve">Identify </w:t>
            </w:r>
            <w:r w:rsidR="00627482">
              <w:rPr>
                <w:i/>
              </w:rPr>
              <w:t>the activities for the next 12 months</w:t>
            </w:r>
          </w:p>
          <w:p w14:paraId="722E5489" w14:textId="77777777" w:rsidR="0040000E" w:rsidRDefault="0040000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8A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722E548C" w14:textId="4641FF4B" w:rsidR="0040000E" w:rsidRPr="00A00F64" w:rsidRDefault="00A00F64">
            <w:pPr>
              <w:spacing w:after="0"/>
              <w:rPr>
                <w:bCs/>
                <w:i/>
                <w:iCs/>
              </w:rPr>
            </w:pPr>
            <w:r w:rsidRPr="00A00F64">
              <w:rPr>
                <w:bCs/>
                <w:i/>
                <w:iCs/>
              </w:rPr>
              <w:t>Agree on the priorities within the budget available</w:t>
            </w:r>
          </w:p>
          <w:p w14:paraId="722E548D" w14:textId="77777777" w:rsidR="0040000E" w:rsidRDefault="0040000E">
            <w:pPr>
              <w:spacing w:after="0"/>
              <w:rPr>
                <w:b/>
                <w:u w:val="single"/>
              </w:rPr>
            </w:pPr>
          </w:p>
        </w:tc>
      </w:tr>
    </w:tbl>
    <w:p w14:paraId="0C29BAB5" w14:textId="77777777" w:rsidR="00D44BE4" w:rsidRDefault="00D44BE4">
      <w:pPr>
        <w:rPr>
          <w:b/>
          <w:sz w:val="28"/>
          <w:szCs w:val="28"/>
          <w:u w:val="single"/>
        </w:rPr>
      </w:pPr>
    </w:p>
    <w:p w14:paraId="722E548F" w14:textId="344E40C5" w:rsidR="0040000E" w:rsidRDefault="00C62E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Step </w:t>
      </w:r>
      <w:r w:rsidR="001D011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E1416A">
        <w:rPr>
          <w:b/>
          <w:sz w:val="28"/>
          <w:szCs w:val="28"/>
          <w:u w:val="single"/>
        </w:rPr>
        <w:t>Market research and selection</w:t>
      </w:r>
    </w:p>
    <w:p w14:paraId="722E5490" w14:textId="77777777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491" w14:textId="175CA4AE" w:rsidR="0040000E" w:rsidRDefault="001D0111">
      <w:pPr>
        <w:spacing w:after="0"/>
      </w:pPr>
      <w:r w:rsidRPr="0057796A">
        <w:rPr>
          <w:i/>
          <w:iCs/>
        </w:rPr>
        <w:t>To</w:t>
      </w:r>
      <w:r>
        <w:t xml:space="preserve"> </w:t>
      </w:r>
      <w:r w:rsidR="00873B42" w:rsidRPr="0057796A">
        <w:rPr>
          <w:bCs/>
          <w:i/>
          <w:iCs/>
          <w:lang w:val="en-GB"/>
        </w:rPr>
        <w:t>define</w:t>
      </w:r>
      <w:r w:rsidR="0057796A" w:rsidRPr="0057796A">
        <w:rPr>
          <w:bCs/>
          <w:i/>
          <w:iCs/>
          <w:lang w:val="en-GB"/>
        </w:rPr>
        <w:t xml:space="preserve"> your target markets and </w:t>
      </w:r>
      <w:r w:rsidR="008C2541">
        <w:rPr>
          <w:bCs/>
          <w:i/>
          <w:iCs/>
          <w:lang w:val="en-GB"/>
        </w:rPr>
        <w:t>make</w:t>
      </w:r>
      <w:r w:rsidR="00065774">
        <w:rPr>
          <w:bCs/>
          <w:i/>
          <w:iCs/>
          <w:lang w:val="en-GB"/>
        </w:rPr>
        <w:t xml:space="preserve"> sales forecasts </w:t>
      </w:r>
      <w:r w:rsidR="0057796A">
        <w:t xml:space="preserve"> </w:t>
      </w:r>
    </w:p>
    <w:p w14:paraId="722E5492" w14:textId="1D7B8E0F" w:rsidR="0040000E" w:rsidRDefault="0040000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62E2E" w14:paraId="6B452899" w14:textId="77777777" w:rsidTr="00336AF6">
        <w:tc>
          <w:tcPr>
            <w:tcW w:w="2695" w:type="dxa"/>
          </w:tcPr>
          <w:p w14:paraId="76F582AE" w14:textId="77777777" w:rsidR="00C62E2E" w:rsidRDefault="00C62E2E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43A3501C" w14:textId="77777777" w:rsidR="00C62E2E" w:rsidRDefault="00C62E2E" w:rsidP="00336AF6">
            <w:pPr>
              <w:rPr>
                <w:b/>
              </w:rPr>
            </w:pPr>
          </w:p>
        </w:tc>
      </w:tr>
      <w:tr w:rsidR="00C62E2E" w14:paraId="50FC8177" w14:textId="77777777" w:rsidTr="00336AF6">
        <w:tc>
          <w:tcPr>
            <w:tcW w:w="2695" w:type="dxa"/>
          </w:tcPr>
          <w:p w14:paraId="57335B09" w14:textId="77777777" w:rsidR="00C62E2E" w:rsidRDefault="00C62E2E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68384002" w14:textId="77777777" w:rsidR="00C62E2E" w:rsidRDefault="00C62E2E" w:rsidP="00336AF6">
            <w:pPr>
              <w:rPr>
                <w:b/>
              </w:rPr>
            </w:pPr>
          </w:p>
        </w:tc>
      </w:tr>
      <w:tr w:rsidR="00C62E2E" w14:paraId="10C3FD3B" w14:textId="77777777" w:rsidTr="00336AF6">
        <w:tc>
          <w:tcPr>
            <w:tcW w:w="2695" w:type="dxa"/>
          </w:tcPr>
          <w:p w14:paraId="01FF8BEC" w14:textId="77777777" w:rsidR="00C62E2E" w:rsidRDefault="00C62E2E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43A7A078" w14:textId="77777777" w:rsidR="00C62E2E" w:rsidRDefault="00C62E2E" w:rsidP="00336AF6">
            <w:pPr>
              <w:rPr>
                <w:b/>
              </w:rPr>
            </w:pPr>
          </w:p>
        </w:tc>
      </w:tr>
    </w:tbl>
    <w:p w14:paraId="722E5493" w14:textId="49D67E8D" w:rsidR="0040000E" w:rsidRDefault="0040000E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4A0" w14:textId="77777777" w:rsidTr="00C62E2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BE16" w14:textId="77777777" w:rsidR="007C17BA" w:rsidRDefault="001D0111" w:rsidP="00094C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456D2F9A" w14:textId="09D9F4E4" w:rsidR="00094CEC" w:rsidRPr="007C17BA" w:rsidRDefault="00094CEC" w:rsidP="00094CEC">
            <w:pPr>
              <w:rPr>
                <w:bCs/>
                <w:i/>
                <w:iCs/>
                <w:lang w:val="en-GB"/>
              </w:rPr>
            </w:pPr>
            <w:r w:rsidRPr="007C17BA">
              <w:rPr>
                <w:bCs/>
                <w:i/>
                <w:iCs/>
                <w:lang w:val="en-GB"/>
              </w:rPr>
              <w:t>Consider a range of potential overseas markets</w:t>
            </w:r>
            <w:r w:rsidR="00B51E5D">
              <w:rPr>
                <w:bCs/>
                <w:i/>
                <w:iCs/>
                <w:lang w:val="en-GB"/>
              </w:rPr>
              <w:t>:</w:t>
            </w:r>
          </w:p>
          <w:p w14:paraId="722E5499" w14:textId="756474F5" w:rsidR="0040000E" w:rsidRDefault="00BD7C49" w:rsidP="00314EAA">
            <w:pPr>
              <w:numPr>
                <w:ilvl w:val="0"/>
                <w:numId w:val="3"/>
              </w:numPr>
              <w:spacing w:after="0"/>
            </w:pPr>
            <w:r>
              <w:rPr>
                <w:bCs/>
                <w:i/>
                <w:iCs/>
                <w:lang w:val="en-GB"/>
              </w:rPr>
              <w:t xml:space="preserve">Undertake </w:t>
            </w:r>
            <w:r w:rsidR="00094CEC" w:rsidRPr="00094CEC">
              <w:rPr>
                <w:bCs/>
                <w:i/>
                <w:iCs/>
                <w:lang w:val="en-GB"/>
              </w:rPr>
              <w:t>market research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504A" w14:textId="6F9680D0" w:rsidR="00C62E2E" w:rsidRPr="00C62E2E" w:rsidRDefault="00C62E2E">
            <w:pPr>
              <w:spacing w:after="0"/>
              <w:rPr>
                <w:b/>
                <w:u w:val="single"/>
              </w:rPr>
            </w:pPr>
            <w:r w:rsidRPr="00C62E2E">
              <w:rPr>
                <w:b/>
                <w:u w:val="single"/>
              </w:rPr>
              <w:t>D</w:t>
            </w:r>
            <w:r w:rsidR="00564813">
              <w:rPr>
                <w:b/>
                <w:u w:val="single"/>
              </w:rPr>
              <w:t>etailed a</w:t>
            </w:r>
            <w:r w:rsidRPr="00C62E2E">
              <w:rPr>
                <w:b/>
                <w:u w:val="single"/>
              </w:rPr>
              <w:t>ctivities</w:t>
            </w:r>
          </w:p>
          <w:p w14:paraId="722E549F" w14:textId="117D0CA3" w:rsidR="00D44BE4" w:rsidRDefault="00094CEC" w:rsidP="007E4CBE">
            <w:pPr>
              <w:spacing w:after="0"/>
            </w:pPr>
            <w:r w:rsidRPr="007E4CBE">
              <w:rPr>
                <w:bCs/>
                <w:i/>
                <w:iCs/>
                <w:lang w:val="en-GB"/>
              </w:rPr>
              <w:t>Select a few markets or a region for further investigation</w:t>
            </w:r>
          </w:p>
        </w:tc>
      </w:tr>
      <w:tr w:rsidR="0040000E" w14:paraId="722E54AB" w14:textId="77777777" w:rsidTr="00C62E2E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A1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722E54A2" w14:textId="7119FD7E" w:rsidR="0040000E" w:rsidRPr="002B31A1" w:rsidRDefault="001D0111" w:rsidP="002B31A1">
            <w:pPr>
              <w:spacing w:after="0"/>
              <w:rPr>
                <w:i/>
              </w:rPr>
            </w:pPr>
            <w:r w:rsidRPr="002B31A1">
              <w:rPr>
                <w:i/>
              </w:rPr>
              <w:t xml:space="preserve">Desk </w:t>
            </w:r>
            <w:r w:rsidR="00C62E2E" w:rsidRPr="002B31A1">
              <w:rPr>
                <w:i/>
              </w:rPr>
              <w:t>research</w:t>
            </w:r>
          </w:p>
          <w:p w14:paraId="4D725207" w14:textId="638FBEF4" w:rsidR="00C62E2E" w:rsidRPr="002B31A1" w:rsidRDefault="001E576E" w:rsidP="002B31A1">
            <w:pPr>
              <w:spacing w:after="0"/>
              <w:rPr>
                <w:i/>
              </w:rPr>
            </w:pPr>
            <w:r w:rsidRPr="002B31A1">
              <w:rPr>
                <w:i/>
              </w:rPr>
              <w:t>Field research</w:t>
            </w:r>
            <w:r w:rsidR="001D0111" w:rsidRPr="002B31A1">
              <w:rPr>
                <w:i/>
              </w:rPr>
              <w:t xml:space="preserve"> </w:t>
            </w:r>
          </w:p>
          <w:p w14:paraId="722E54A4" w14:textId="5329DB55" w:rsidR="0040000E" w:rsidRDefault="00C62E2E" w:rsidP="00C62E2E">
            <w:pPr>
              <w:spacing w:after="0"/>
            </w:pPr>
            <w:r w:rsidRPr="00D44BE4">
              <w:rPr>
                <w:i/>
              </w:rPr>
              <w:t xml:space="preserve">If possible, make an exploratory </w:t>
            </w:r>
            <w:r w:rsidR="001D0111" w:rsidRPr="00D44BE4">
              <w:rPr>
                <w:i/>
              </w:rPr>
              <w:t>visit</w:t>
            </w:r>
            <w:r w:rsidRPr="00D44BE4">
              <w:rPr>
                <w:i/>
              </w:rPr>
              <w:t xml:space="preserve"> to your top target market</w:t>
            </w:r>
            <w:r w:rsidR="00C9780F">
              <w:rPr>
                <w:i/>
              </w:rPr>
              <w:t xml:space="preserve"> or conduct </w:t>
            </w:r>
            <w:r w:rsidR="000F3451">
              <w:rPr>
                <w:i/>
              </w:rPr>
              <w:t xml:space="preserve">research using Zoom, Teams, </w:t>
            </w:r>
            <w:r w:rsidR="00873B42">
              <w:rPr>
                <w:i/>
              </w:rPr>
              <w:t>WhatsApp</w:t>
            </w:r>
            <w:r w:rsidR="000F3451">
              <w:rPr>
                <w:i/>
              </w:rPr>
              <w:t xml:space="preserve">, and </w:t>
            </w:r>
            <w:r w:rsidR="00A54F52">
              <w:rPr>
                <w:i/>
              </w:rPr>
              <w:t>phone calls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A5" w14:textId="69591609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3B303D10" w14:textId="77777777" w:rsidR="00802ECB" w:rsidRDefault="0040756B">
            <w:pPr>
              <w:spacing w:after="0"/>
              <w:rPr>
                <w:bCs/>
                <w:i/>
                <w:iCs/>
              </w:rPr>
            </w:pPr>
            <w:r w:rsidRPr="00802ECB">
              <w:rPr>
                <w:bCs/>
                <w:i/>
                <w:iCs/>
              </w:rPr>
              <w:t>Agr</w:t>
            </w:r>
            <w:r w:rsidR="00802ECB">
              <w:rPr>
                <w:bCs/>
                <w:i/>
                <w:iCs/>
              </w:rPr>
              <w:t>ee</w:t>
            </w:r>
            <w:r w:rsidRPr="00802ECB">
              <w:rPr>
                <w:bCs/>
                <w:i/>
                <w:iCs/>
              </w:rPr>
              <w:t xml:space="preserve"> on prio</w:t>
            </w:r>
            <w:r w:rsidR="00802ECB">
              <w:rPr>
                <w:bCs/>
                <w:i/>
                <w:iCs/>
              </w:rPr>
              <w:t>rity</w:t>
            </w:r>
            <w:r w:rsidRPr="00802ECB">
              <w:rPr>
                <w:bCs/>
                <w:i/>
                <w:iCs/>
              </w:rPr>
              <w:t xml:space="preserve"> export ma</w:t>
            </w:r>
            <w:r w:rsidR="00802ECB">
              <w:rPr>
                <w:bCs/>
                <w:i/>
                <w:iCs/>
              </w:rPr>
              <w:t>rkets to be developed.</w:t>
            </w:r>
          </w:p>
          <w:p w14:paraId="19AF4D36" w14:textId="697DADCF" w:rsidR="0040756B" w:rsidRPr="00314EAA" w:rsidRDefault="00802ECB" w:rsidP="007E52D2">
            <w:pPr>
              <w:numPr>
                <w:ilvl w:val="0"/>
                <w:numId w:val="3"/>
              </w:numPr>
              <w:spacing w:after="0"/>
              <w:rPr>
                <w:bCs/>
                <w:i/>
                <w:iCs/>
              </w:rPr>
            </w:pPr>
            <w:r w:rsidRPr="00314EAA">
              <w:rPr>
                <w:bCs/>
                <w:i/>
                <w:iCs/>
              </w:rPr>
              <w:t xml:space="preserve"> </w:t>
            </w:r>
            <w:r w:rsidR="00094CEC" w:rsidRPr="00094CEC">
              <w:rPr>
                <w:bCs/>
                <w:i/>
                <w:iCs/>
                <w:lang w:val="en-GB"/>
              </w:rPr>
              <w:t>Establish sales forecasts with target dates, to help you set budgets and make cash flow projections</w:t>
            </w:r>
          </w:p>
          <w:p w14:paraId="722E54AA" w14:textId="77777777" w:rsidR="0040000E" w:rsidRDefault="0040000E" w:rsidP="00094CEC">
            <w:pPr>
              <w:spacing w:after="0"/>
              <w:rPr>
                <w:b/>
                <w:u w:val="single"/>
              </w:rPr>
            </w:pPr>
          </w:p>
        </w:tc>
      </w:tr>
    </w:tbl>
    <w:p w14:paraId="722E54AD" w14:textId="77777777" w:rsidR="0040000E" w:rsidRDefault="0040000E">
      <w:pPr>
        <w:rPr>
          <w:b/>
          <w:sz w:val="28"/>
          <w:szCs w:val="28"/>
          <w:u w:val="single"/>
        </w:rPr>
      </w:pPr>
    </w:p>
    <w:p w14:paraId="722E54AE" w14:textId="72376181" w:rsidR="0040000E" w:rsidRDefault="005648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Step </w:t>
      </w:r>
      <w:r w:rsidR="001D011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: </w:t>
      </w:r>
      <w:r w:rsidR="000B5535">
        <w:rPr>
          <w:b/>
          <w:sz w:val="28"/>
          <w:szCs w:val="28"/>
          <w:u w:val="single"/>
        </w:rPr>
        <w:t xml:space="preserve">Marketing and </w:t>
      </w:r>
      <w:r w:rsidR="000E1E30">
        <w:rPr>
          <w:b/>
          <w:sz w:val="28"/>
          <w:szCs w:val="28"/>
          <w:u w:val="single"/>
        </w:rPr>
        <w:t>p</w:t>
      </w:r>
      <w:r w:rsidR="000B5535">
        <w:rPr>
          <w:b/>
          <w:sz w:val="28"/>
          <w:szCs w:val="28"/>
          <w:u w:val="single"/>
        </w:rPr>
        <w:t>romotion</w:t>
      </w:r>
    </w:p>
    <w:p w14:paraId="722E54AF" w14:textId="77777777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4B0" w14:textId="74DD0D79" w:rsidR="0040000E" w:rsidRDefault="001B009B">
      <w:pPr>
        <w:spacing w:after="0"/>
      </w:pPr>
      <w:r>
        <w:t xml:space="preserve">Identify </w:t>
      </w:r>
      <w:r w:rsidR="00104E41">
        <w:t xml:space="preserve">your unique selling points for the target market(s) </w:t>
      </w:r>
      <w:r w:rsidR="00124E59">
        <w:t>and how to promote effectively</w:t>
      </w:r>
    </w:p>
    <w:p w14:paraId="722E54B1" w14:textId="45272E86" w:rsidR="0040000E" w:rsidRDefault="004000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64813" w14:paraId="53299146" w14:textId="77777777" w:rsidTr="00336AF6">
        <w:tc>
          <w:tcPr>
            <w:tcW w:w="2695" w:type="dxa"/>
          </w:tcPr>
          <w:p w14:paraId="63A5D9AD" w14:textId="77777777" w:rsidR="00564813" w:rsidRDefault="00564813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6C9CB71C" w14:textId="77777777" w:rsidR="00564813" w:rsidRDefault="00564813" w:rsidP="00336AF6">
            <w:pPr>
              <w:rPr>
                <w:b/>
              </w:rPr>
            </w:pPr>
          </w:p>
        </w:tc>
      </w:tr>
      <w:tr w:rsidR="00564813" w14:paraId="16C72297" w14:textId="77777777" w:rsidTr="00336AF6">
        <w:tc>
          <w:tcPr>
            <w:tcW w:w="2695" w:type="dxa"/>
          </w:tcPr>
          <w:p w14:paraId="7CB71E0A" w14:textId="77777777" w:rsidR="00564813" w:rsidRDefault="00564813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18087041" w14:textId="77777777" w:rsidR="00564813" w:rsidRDefault="00564813" w:rsidP="00336AF6">
            <w:pPr>
              <w:rPr>
                <w:b/>
              </w:rPr>
            </w:pPr>
          </w:p>
        </w:tc>
      </w:tr>
      <w:tr w:rsidR="00564813" w14:paraId="75D61D2D" w14:textId="77777777" w:rsidTr="00336AF6">
        <w:tc>
          <w:tcPr>
            <w:tcW w:w="2695" w:type="dxa"/>
          </w:tcPr>
          <w:p w14:paraId="7086BE70" w14:textId="77777777" w:rsidR="00564813" w:rsidRDefault="00564813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7C44C8BE" w14:textId="77777777" w:rsidR="00564813" w:rsidRDefault="00564813" w:rsidP="00336AF6">
            <w:pPr>
              <w:rPr>
                <w:b/>
              </w:rPr>
            </w:pPr>
          </w:p>
        </w:tc>
      </w:tr>
    </w:tbl>
    <w:p w14:paraId="722E54B2" w14:textId="322A46CD" w:rsidR="0040000E" w:rsidRDefault="0040000E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4C1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B3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2253A47F" w14:textId="4FB00BD5" w:rsidR="00D71F8B" w:rsidRPr="00D71F8B" w:rsidRDefault="00FD40AF" w:rsidP="00D71F8B">
            <w:pPr>
              <w:numPr>
                <w:ilvl w:val="0"/>
                <w:numId w:val="4"/>
              </w:num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Identify w</w:t>
            </w:r>
            <w:r w:rsidR="00D71F8B" w:rsidRPr="00D71F8B">
              <w:rPr>
                <w:bCs/>
                <w:i/>
                <w:iCs/>
                <w:lang w:val="en-GB"/>
              </w:rPr>
              <w:t>hat’s special about your</w:t>
            </w:r>
            <w:r w:rsidR="00DB3C54">
              <w:rPr>
                <w:bCs/>
                <w:i/>
                <w:iCs/>
                <w:lang w:val="en-GB"/>
              </w:rPr>
              <w:t xml:space="preserve"> </w:t>
            </w:r>
            <w:r w:rsidR="00D71F8B" w:rsidRPr="00D71F8B">
              <w:rPr>
                <w:bCs/>
                <w:i/>
                <w:iCs/>
                <w:lang w:val="en-GB"/>
              </w:rPr>
              <w:t xml:space="preserve">service, </w:t>
            </w:r>
          </w:p>
          <w:p w14:paraId="7DDA73A6" w14:textId="07D02A11" w:rsidR="00D71F8B" w:rsidRDefault="00D71F8B" w:rsidP="00D71F8B">
            <w:pPr>
              <w:numPr>
                <w:ilvl w:val="0"/>
                <w:numId w:val="4"/>
              </w:numPr>
              <w:spacing w:after="0"/>
              <w:rPr>
                <w:bCs/>
                <w:i/>
                <w:iCs/>
                <w:lang w:val="en-GB"/>
              </w:rPr>
            </w:pPr>
            <w:r w:rsidRPr="00D71F8B">
              <w:rPr>
                <w:bCs/>
                <w:i/>
                <w:iCs/>
                <w:lang w:val="en-GB"/>
              </w:rPr>
              <w:t>Understand any requirements for local compliance</w:t>
            </w:r>
            <w:r w:rsidR="006C280A">
              <w:rPr>
                <w:bCs/>
                <w:i/>
                <w:iCs/>
                <w:lang w:val="en-GB"/>
              </w:rPr>
              <w:t>, approvals</w:t>
            </w:r>
            <w:r w:rsidRPr="00D71F8B">
              <w:rPr>
                <w:bCs/>
                <w:i/>
                <w:iCs/>
                <w:lang w:val="en-GB"/>
              </w:rPr>
              <w:t xml:space="preserve"> </w:t>
            </w:r>
            <w:r w:rsidR="00080330">
              <w:rPr>
                <w:bCs/>
                <w:i/>
                <w:iCs/>
                <w:lang w:val="en-GB"/>
              </w:rPr>
              <w:t>and</w:t>
            </w:r>
            <w:r w:rsidRPr="00D71F8B">
              <w:rPr>
                <w:bCs/>
                <w:i/>
                <w:iCs/>
                <w:lang w:val="en-GB"/>
              </w:rPr>
              <w:t xml:space="preserve"> standards</w:t>
            </w:r>
          </w:p>
          <w:p w14:paraId="2B2A44BF" w14:textId="0F9C0B36" w:rsidR="007D4B38" w:rsidRPr="00D71F8B" w:rsidRDefault="007D4B38" w:rsidP="00D71F8B">
            <w:pPr>
              <w:numPr>
                <w:ilvl w:val="0"/>
                <w:numId w:val="4"/>
              </w:numPr>
              <w:spacing w:after="0"/>
              <w:rPr>
                <w:bCs/>
                <w:i/>
                <w:iCs/>
                <w:lang w:val="en-GB"/>
              </w:rPr>
            </w:pPr>
            <w:r w:rsidRPr="0057295C">
              <w:rPr>
                <w:bCs/>
                <w:i/>
                <w:iCs/>
                <w:lang w:val="en-GB"/>
              </w:rPr>
              <w:t>Promotion – website(s), marketing material, and social media</w:t>
            </w:r>
          </w:p>
          <w:p w14:paraId="722E54B9" w14:textId="77777777" w:rsidR="0040000E" w:rsidRDefault="0040000E" w:rsidP="00F1492A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908C" w14:textId="306B13A8" w:rsidR="00564813" w:rsidRPr="00564813" w:rsidRDefault="00564813">
            <w:pPr>
              <w:spacing w:after="0"/>
              <w:rPr>
                <w:b/>
                <w:u w:val="single"/>
              </w:rPr>
            </w:pPr>
            <w:r w:rsidRPr="00564813">
              <w:rPr>
                <w:b/>
                <w:u w:val="single"/>
              </w:rPr>
              <w:t>Detailed activities</w:t>
            </w:r>
          </w:p>
          <w:p w14:paraId="1420A196" w14:textId="77777777" w:rsidR="00AB24C7" w:rsidRDefault="00CD71C7" w:rsidP="00AB24C7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i/>
                <w:iCs/>
                <w:lang w:val="en-GB"/>
              </w:rPr>
            </w:pPr>
            <w:r w:rsidRPr="008A5FA2">
              <w:rPr>
                <w:bCs/>
                <w:i/>
                <w:iCs/>
                <w:lang w:val="en-GB"/>
              </w:rPr>
              <w:t xml:space="preserve">Research to ascertain </w:t>
            </w:r>
            <w:r w:rsidR="00D71F8B" w:rsidRPr="008A5FA2">
              <w:rPr>
                <w:bCs/>
                <w:i/>
                <w:iCs/>
                <w:lang w:val="en-GB"/>
              </w:rPr>
              <w:t>customer</w:t>
            </w:r>
            <w:r w:rsidR="000646F4" w:rsidRPr="008A5FA2">
              <w:rPr>
                <w:bCs/>
                <w:i/>
                <w:iCs/>
                <w:lang w:val="en-GB"/>
              </w:rPr>
              <w:t xml:space="preserve"> requirements </w:t>
            </w:r>
          </w:p>
          <w:p w14:paraId="4DBDAA58" w14:textId="38A45A15" w:rsidR="00AB24C7" w:rsidRPr="00AB24C7" w:rsidRDefault="00AB24C7" w:rsidP="00AB24C7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i/>
                <w:iCs/>
                <w:lang w:val="en-GB"/>
              </w:rPr>
            </w:pPr>
            <w:r w:rsidRPr="00AB24C7">
              <w:rPr>
                <w:bCs/>
                <w:i/>
                <w:iCs/>
                <w:lang w:val="en-GB"/>
              </w:rPr>
              <w:t xml:space="preserve">What changes are required to your website and other marketing materials? </w:t>
            </w:r>
          </w:p>
          <w:p w14:paraId="58A5ED3A" w14:textId="77777777" w:rsidR="00AB24C7" w:rsidRPr="00AB24C7" w:rsidRDefault="00AB24C7" w:rsidP="00AB24C7">
            <w:pPr>
              <w:spacing w:after="0"/>
              <w:ind w:left="360"/>
              <w:rPr>
                <w:bCs/>
                <w:i/>
                <w:iCs/>
                <w:lang w:val="en-GB"/>
              </w:rPr>
            </w:pPr>
          </w:p>
          <w:p w14:paraId="5BD4B697" w14:textId="77777777" w:rsidR="00AE469C" w:rsidRPr="008A5FA2" w:rsidRDefault="00AE469C" w:rsidP="00AE469C">
            <w:pPr>
              <w:pStyle w:val="ListParagraph"/>
              <w:spacing w:after="0"/>
              <w:rPr>
                <w:bCs/>
                <w:i/>
                <w:iCs/>
                <w:lang w:val="en-GB"/>
              </w:rPr>
            </w:pPr>
          </w:p>
          <w:p w14:paraId="722E54C0" w14:textId="040C4EDA" w:rsidR="00056633" w:rsidRPr="00056633" w:rsidRDefault="00056633" w:rsidP="00D71F8B">
            <w:pPr>
              <w:spacing w:after="0"/>
            </w:pPr>
          </w:p>
        </w:tc>
      </w:tr>
      <w:tr w:rsidR="0040000E" w14:paraId="722E54CC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C2" w14:textId="63B05628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43061F54" w14:textId="77777777" w:rsidR="0058566A" w:rsidRPr="00B11781" w:rsidRDefault="0058566A" w:rsidP="00B11781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  <w:i/>
                <w:iCs/>
                <w:lang w:val="en-GB"/>
              </w:rPr>
            </w:pPr>
            <w:r w:rsidRPr="00B11781">
              <w:rPr>
                <w:bCs/>
                <w:i/>
                <w:iCs/>
                <w:lang w:val="en-GB"/>
              </w:rPr>
              <w:t xml:space="preserve">Marketing &amp; promotion, consider local requirements and tastes: </w:t>
            </w:r>
          </w:p>
          <w:p w14:paraId="6669E8EE" w14:textId="77777777" w:rsidR="001D60A6" w:rsidRDefault="0058566A" w:rsidP="001D60A6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  <w:i/>
                <w:iCs/>
                <w:lang w:val="en-GB"/>
              </w:rPr>
            </w:pPr>
            <w:r w:rsidRPr="00B11781">
              <w:rPr>
                <w:bCs/>
                <w:i/>
                <w:iCs/>
                <w:lang w:val="en-GB"/>
              </w:rPr>
              <w:t>Branding, Packaging, Design, Names, Logos, and Colours</w:t>
            </w:r>
          </w:p>
          <w:p w14:paraId="40908BC1" w14:textId="77777777" w:rsidR="0040000E" w:rsidRPr="001D60A6" w:rsidRDefault="00CA2EBB" w:rsidP="001D60A6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 w:rsidRPr="001D60A6">
              <w:rPr>
                <w:i/>
              </w:rPr>
              <w:t>Contact a local marketing agency</w:t>
            </w:r>
          </w:p>
          <w:p w14:paraId="722E54C6" w14:textId="32AA0BB9" w:rsidR="001D60A6" w:rsidRDefault="001D60A6" w:rsidP="001D60A6">
            <w:pPr>
              <w:pStyle w:val="ListParagraph"/>
              <w:spacing w:after="0"/>
              <w:rPr>
                <w:b/>
                <w:u w:val="single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D0C1" w14:textId="6D36F3DC" w:rsidR="0058566A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1403544C" w14:textId="7BA981F7" w:rsidR="00D71F8B" w:rsidRDefault="00D71F8B" w:rsidP="00CF065D">
            <w:pPr>
              <w:numPr>
                <w:ilvl w:val="0"/>
                <w:numId w:val="4"/>
              </w:numPr>
              <w:spacing w:after="0"/>
              <w:rPr>
                <w:bCs/>
                <w:i/>
                <w:iCs/>
                <w:lang w:val="en-GB"/>
              </w:rPr>
            </w:pPr>
            <w:r w:rsidRPr="00D71F8B">
              <w:rPr>
                <w:bCs/>
                <w:i/>
                <w:iCs/>
                <w:lang w:val="en-GB"/>
              </w:rPr>
              <w:t>Meeting client expectation with your response, reliability, and delivery</w:t>
            </w:r>
          </w:p>
          <w:p w14:paraId="722E54CB" w14:textId="09E26922" w:rsidR="0040000E" w:rsidRDefault="00347B6E" w:rsidP="001D60A6">
            <w:pPr>
              <w:numPr>
                <w:ilvl w:val="0"/>
                <w:numId w:val="4"/>
              </w:numPr>
              <w:spacing w:after="0"/>
            </w:pPr>
            <w:r w:rsidRPr="001D60A6">
              <w:rPr>
                <w:bCs/>
                <w:i/>
                <w:iCs/>
                <w:lang w:val="en-GB"/>
              </w:rPr>
              <w:t xml:space="preserve">Localise your service </w:t>
            </w:r>
            <w:r w:rsidR="00B11781" w:rsidRPr="001D60A6">
              <w:rPr>
                <w:bCs/>
                <w:i/>
                <w:iCs/>
                <w:lang w:val="en-GB"/>
              </w:rPr>
              <w:t>as required</w:t>
            </w:r>
          </w:p>
        </w:tc>
      </w:tr>
    </w:tbl>
    <w:p w14:paraId="0C9DA1AF" w14:textId="77777777" w:rsidR="00F2300C" w:rsidRDefault="00F2300C">
      <w:pPr>
        <w:rPr>
          <w:b/>
          <w:sz w:val="28"/>
          <w:szCs w:val="28"/>
          <w:u w:val="single"/>
        </w:rPr>
      </w:pPr>
    </w:p>
    <w:p w14:paraId="722E54CE" w14:textId="769B8B21" w:rsidR="0040000E" w:rsidRDefault="00F23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Step </w:t>
      </w:r>
      <w:r w:rsidR="001D011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: Route</w:t>
      </w:r>
      <w:r w:rsidR="002F439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to market</w:t>
      </w:r>
    </w:p>
    <w:p w14:paraId="722E54CF" w14:textId="77777777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4D0" w14:textId="69015B62" w:rsidR="0040000E" w:rsidRDefault="00C80F06">
      <w:pPr>
        <w:spacing w:after="0"/>
      </w:pPr>
      <w:r>
        <w:t>To select the best way to sell your service to the end customers in your target market.</w:t>
      </w:r>
    </w:p>
    <w:p w14:paraId="722E54D1" w14:textId="2B1264E8" w:rsidR="0040000E" w:rsidRDefault="0040000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2300C" w14:paraId="4CE056E8" w14:textId="77777777" w:rsidTr="00336AF6">
        <w:tc>
          <w:tcPr>
            <w:tcW w:w="2695" w:type="dxa"/>
          </w:tcPr>
          <w:p w14:paraId="1CB00CC9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28E74F77" w14:textId="77777777" w:rsidR="00F2300C" w:rsidRDefault="00F2300C" w:rsidP="00336AF6">
            <w:pPr>
              <w:rPr>
                <w:b/>
              </w:rPr>
            </w:pPr>
          </w:p>
        </w:tc>
      </w:tr>
      <w:tr w:rsidR="00F2300C" w14:paraId="649887BD" w14:textId="77777777" w:rsidTr="00336AF6">
        <w:tc>
          <w:tcPr>
            <w:tcW w:w="2695" w:type="dxa"/>
          </w:tcPr>
          <w:p w14:paraId="5572D17B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30DB354D" w14:textId="77777777" w:rsidR="00F2300C" w:rsidRDefault="00F2300C" w:rsidP="00336AF6">
            <w:pPr>
              <w:rPr>
                <w:b/>
              </w:rPr>
            </w:pPr>
          </w:p>
        </w:tc>
      </w:tr>
      <w:tr w:rsidR="00F2300C" w14:paraId="25B164FE" w14:textId="77777777" w:rsidTr="00336AF6">
        <w:tc>
          <w:tcPr>
            <w:tcW w:w="2695" w:type="dxa"/>
          </w:tcPr>
          <w:p w14:paraId="4A9C436A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67D3069B" w14:textId="77777777" w:rsidR="00F2300C" w:rsidRDefault="00F2300C" w:rsidP="00336AF6">
            <w:pPr>
              <w:rPr>
                <w:b/>
              </w:rPr>
            </w:pPr>
          </w:p>
        </w:tc>
      </w:tr>
    </w:tbl>
    <w:p w14:paraId="722E54D2" w14:textId="217C2158" w:rsidR="0040000E" w:rsidRDefault="0040000E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4E1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D3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54718736" w14:textId="77777777" w:rsidR="00F271C1" w:rsidRPr="00F2300C" w:rsidRDefault="00F271C1" w:rsidP="00F271C1">
            <w:pPr>
              <w:spacing w:after="0"/>
              <w:rPr>
                <w:i/>
              </w:rPr>
            </w:pPr>
            <w:r w:rsidRPr="00F2300C">
              <w:rPr>
                <w:i/>
              </w:rPr>
              <w:t xml:space="preserve">Understand the different options available </w:t>
            </w:r>
          </w:p>
          <w:p w14:paraId="225D0AFF" w14:textId="77777777" w:rsidR="00F271C1" w:rsidRPr="00F2300C" w:rsidRDefault="00F271C1" w:rsidP="00F271C1">
            <w:pPr>
              <w:spacing w:after="0"/>
              <w:rPr>
                <w:i/>
              </w:rPr>
            </w:pPr>
            <w:r>
              <w:rPr>
                <w:i/>
              </w:rPr>
              <w:t xml:space="preserve">To select </w:t>
            </w:r>
            <w:r w:rsidRPr="00F2300C">
              <w:rPr>
                <w:i/>
              </w:rPr>
              <w:t>the most appropriate route to market</w:t>
            </w:r>
          </w:p>
          <w:p w14:paraId="667B8D16" w14:textId="77777777" w:rsidR="00F271C1" w:rsidRDefault="00F271C1" w:rsidP="00F271C1">
            <w:pPr>
              <w:spacing w:after="0"/>
              <w:rPr>
                <w:i/>
              </w:rPr>
            </w:pPr>
            <w:r>
              <w:rPr>
                <w:i/>
              </w:rPr>
              <w:t>I</w:t>
            </w:r>
            <w:r w:rsidRPr="00F2300C">
              <w:rPr>
                <w:i/>
              </w:rPr>
              <w:t>dentify your partner</w:t>
            </w:r>
            <w:r>
              <w:rPr>
                <w:i/>
              </w:rPr>
              <w:t>(s)</w:t>
            </w:r>
            <w:r w:rsidRPr="00F2300C">
              <w:rPr>
                <w:i/>
              </w:rPr>
              <w:t xml:space="preserve"> </w:t>
            </w:r>
          </w:p>
          <w:p w14:paraId="722E54DA" w14:textId="2CE06487" w:rsidR="0040000E" w:rsidRDefault="00F271C1" w:rsidP="00F271C1">
            <w:pPr>
              <w:spacing w:after="0"/>
              <w:rPr>
                <w:b/>
                <w:u w:val="single"/>
              </w:rPr>
            </w:pPr>
            <w:r>
              <w:rPr>
                <w:i/>
              </w:rPr>
              <w:t>Decide on which staff members will lead on face to face contact with customers and partners</w:t>
            </w:r>
          </w:p>
          <w:p w14:paraId="722E54DB" w14:textId="77777777" w:rsidR="0040000E" w:rsidRDefault="0040000E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DC" w14:textId="03A0BBB2" w:rsidR="0040000E" w:rsidRDefault="00F2300C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Detailed activity</w:t>
            </w:r>
          </w:p>
          <w:p w14:paraId="0E02B8EF" w14:textId="77777777" w:rsidR="00113B27" w:rsidRPr="00F2300C" w:rsidRDefault="00113B27" w:rsidP="00113B27">
            <w:pPr>
              <w:spacing w:after="0"/>
              <w:rPr>
                <w:i/>
              </w:rPr>
            </w:pPr>
            <w:r w:rsidRPr="00F2300C">
              <w:rPr>
                <w:i/>
              </w:rPr>
              <w:t xml:space="preserve">Make a decision </w:t>
            </w:r>
            <w:r>
              <w:rPr>
                <w:i/>
              </w:rPr>
              <w:t>on</w:t>
            </w:r>
            <w:r w:rsidRPr="00F2300C">
              <w:rPr>
                <w:i/>
              </w:rPr>
              <w:t xml:space="preserve"> the route to market</w:t>
            </w:r>
          </w:p>
          <w:p w14:paraId="197D64B2" w14:textId="64D7F767" w:rsidR="00113B27" w:rsidRPr="00F2300C" w:rsidRDefault="00113B27" w:rsidP="00113B27">
            <w:pPr>
              <w:spacing w:after="0"/>
              <w:rPr>
                <w:i/>
              </w:rPr>
            </w:pPr>
            <w:r>
              <w:rPr>
                <w:i/>
              </w:rPr>
              <w:t>Agree</w:t>
            </w:r>
            <w:r w:rsidRPr="00F2300C">
              <w:rPr>
                <w:i/>
              </w:rPr>
              <w:t xml:space="preserve"> on your preferred </w:t>
            </w:r>
            <w:r w:rsidR="00B82134">
              <w:rPr>
                <w:i/>
              </w:rPr>
              <w:t xml:space="preserve">trading </w:t>
            </w:r>
            <w:r w:rsidR="005A77E9">
              <w:rPr>
                <w:i/>
              </w:rPr>
              <w:t>terms</w:t>
            </w:r>
          </w:p>
          <w:p w14:paraId="7A8CB928" w14:textId="77777777" w:rsidR="00113B27" w:rsidRPr="00F2300C" w:rsidRDefault="00113B27" w:rsidP="00113B27">
            <w:pPr>
              <w:spacing w:after="0"/>
              <w:rPr>
                <w:i/>
              </w:rPr>
            </w:pPr>
            <w:r w:rsidRPr="00F2300C">
              <w:rPr>
                <w:i/>
              </w:rPr>
              <w:t>Research potential partners</w:t>
            </w:r>
          </w:p>
          <w:p w14:paraId="03A83217" w14:textId="77777777" w:rsidR="00113B27" w:rsidRPr="00F2300C" w:rsidRDefault="00113B27" w:rsidP="00113B27">
            <w:pPr>
              <w:spacing w:after="0"/>
              <w:rPr>
                <w:i/>
              </w:rPr>
            </w:pPr>
            <w:r>
              <w:rPr>
                <w:i/>
              </w:rPr>
              <w:t xml:space="preserve">Assess/check out </w:t>
            </w:r>
            <w:r w:rsidRPr="00F2300C">
              <w:rPr>
                <w:i/>
              </w:rPr>
              <w:t>the partner</w:t>
            </w:r>
          </w:p>
          <w:p w14:paraId="722E54E0" w14:textId="65968809" w:rsidR="0040000E" w:rsidRDefault="00113B27" w:rsidP="00936ECB">
            <w:pPr>
              <w:spacing w:after="0"/>
            </w:pPr>
            <w:r>
              <w:rPr>
                <w:i/>
              </w:rPr>
              <w:t>Draw up a partner</w:t>
            </w:r>
            <w:r w:rsidR="005A77E9">
              <w:rPr>
                <w:i/>
              </w:rPr>
              <w:t>ship</w:t>
            </w:r>
            <w:r>
              <w:rPr>
                <w:i/>
              </w:rPr>
              <w:t xml:space="preserve"> agreement, for example, an agency </w:t>
            </w:r>
            <w:r w:rsidRPr="00F2300C">
              <w:rPr>
                <w:i/>
              </w:rPr>
              <w:t>agreement</w:t>
            </w:r>
          </w:p>
        </w:tc>
      </w:tr>
      <w:tr w:rsidR="0040000E" w14:paraId="722E54EC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E2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5A72E917" w14:textId="13E0ED52" w:rsidR="00EB342A" w:rsidRPr="00F2300C" w:rsidRDefault="00EB342A" w:rsidP="00EB342A">
            <w:pPr>
              <w:spacing w:after="0"/>
              <w:rPr>
                <w:i/>
              </w:rPr>
            </w:pPr>
            <w:r w:rsidRPr="00F2300C">
              <w:rPr>
                <w:i/>
              </w:rPr>
              <w:t>Research</w:t>
            </w:r>
            <w:r>
              <w:rPr>
                <w:i/>
              </w:rPr>
              <w:t xml:space="preserve"> </w:t>
            </w:r>
            <w:r w:rsidR="00873B42">
              <w:rPr>
                <w:i/>
              </w:rPr>
              <w:t>online</w:t>
            </w:r>
            <w:r>
              <w:rPr>
                <w:i/>
              </w:rPr>
              <w:t>, follow up with emails, and conference calls.</w:t>
            </w:r>
          </w:p>
          <w:p w14:paraId="056508A7" w14:textId="77777777" w:rsidR="00EB342A" w:rsidRPr="00F2300C" w:rsidRDefault="00EB342A" w:rsidP="00EB342A">
            <w:pPr>
              <w:spacing w:after="0"/>
              <w:rPr>
                <w:i/>
              </w:rPr>
            </w:pPr>
            <w:r w:rsidRPr="00F2300C">
              <w:rPr>
                <w:i/>
              </w:rPr>
              <w:t>Market visit</w:t>
            </w:r>
            <w:r>
              <w:rPr>
                <w:i/>
              </w:rPr>
              <w:t xml:space="preserve"> if possible</w:t>
            </w:r>
          </w:p>
          <w:p w14:paraId="722E54E5" w14:textId="7121E769" w:rsidR="0040000E" w:rsidRDefault="00EB342A" w:rsidP="00936ECB">
            <w:pPr>
              <w:spacing w:after="0"/>
              <w:rPr>
                <w:b/>
                <w:u w:val="single"/>
              </w:rPr>
            </w:pPr>
            <w:r w:rsidRPr="00F2300C">
              <w:rPr>
                <w:i/>
              </w:rPr>
              <w:t>Professional advice on contracts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E6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23DDD3BE" w14:textId="51595F42" w:rsidR="000E32CE" w:rsidRPr="00C87C66" w:rsidRDefault="000E32CE" w:rsidP="000E32CE">
            <w:pPr>
              <w:spacing w:after="0"/>
              <w:rPr>
                <w:bCs/>
                <w:i/>
                <w:iCs/>
              </w:rPr>
            </w:pPr>
            <w:r w:rsidRPr="00C87C66">
              <w:rPr>
                <w:bCs/>
                <w:i/>
                <w:iCs/>
              </w:rPr>
              <w:t>A partner is finali</w:t>
            </w:r>
            <w:r>
              <w:rPr>
                <w:bCs/>
                <w:i/>
                <w:iCs/>
              </w:rPr>
              <w:t>s</w:t>
            </w:r>
            <w:r w:rsidRPr="00C87C66">
              <w:rPr>
                <w:bCs/>
                <w:i/>
                <w:iCs/>
              </w:rPr>
              <w:t xml:space="preserve">ed </w:t>
            </w:r>
            <w:r>
              <w:rPr>
                <w:bCs/>
                <w:i/>
                <w:iCs/>
              </w:rPr>
              <w:t xml:space="preserve">and the details of </w:t>
            </w:r>
            <w:r w:rsidR="00714044">
              <w:rPr>
                <w:bCs/>
                <w:i/>
                <w:iCs/>
              </w:rPr>
              <w:t xml:space="preserve">territory, </w:t>
            </w:r>
            <w:r>
              <w:rPr>
                <w:bCs/>
                <w:i/>
                <w:iCs/>
              </w:rPr>
              <w:t xml:space="preserve">targets, commissions, </w:t>
            </w:r>
            <w:r w:rsidR="004F486E">
              <w:rPr>
                <w:bCs/>
                <w:i/>
                <w:iCs/>
              </w:rPr>
              <w:t xml:space="preserve">and other terms are agreed </w:t>
            </w:r>
            <w:r w:rsidR="008F1721">
              <w:rPr>
                <w:bCs/>
                <w:i/>
                <w:iCs/>
              </w:rPr>
              <w:t>in full</w:t>
            </w:r>
            <w:r w:rsidR="002649F6">
              <w:rPr>
                <w:bCs/>
                <w:i/>
                <w:iCs/>
              </w:rPr>
              <w:t>.</w:t>
            </w:r>
          </w:p>
          <w:p w14:paraId="722E54EB" w14:textId="77777777" w:rsidR="0040000E" w:rsidRDefault="0040000E" w:rsidP="00EB342A">
            <w:pPr>
              <w:spacing w:after="0"/>
              <w:rPr>
                <w:b/>
                <w:u w:val="single"/>
              </w:rPr>
            </w:pPr>
          </w:p>
        </w:tc>
      </w:tr>
    </w:tbl>
    <w:p w14:paraId="722E54EE" w14:textId="77777777" w:rsidR="0040000E" w:rsidRDefault="0040000E">
      <w:pPr>
        <w:spacing w:after="0"/>
        <w:rPr>
          <w:b/>
          <w:sz w:val="28"/>
          <w:szCs w:val="28"/>
          <w:u w:val="single"/>
        </w:rPr>
      </w:pPr>
    </w:p>
    <w:p w14:paraId="722E54F0" w14:textId="2651E529" w:rsidR="0040000E" w:rsidRDefault="00F2300C">
      <w:pPr>
        <w:spacing w:after="0"/>
      </w:pPr>
      <w:r>
        <w:rPr>
          <w:b/>
          <w:sz w:val="28"/>
          <w:szCs w:val="28"/>
          <w:u w:val="single"/>
        </w:rPr>
        <w:t xml:space="preserve">Step </w:t>
      </w:r>
      <w:r w:rsidR="001D011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: </w:t>
      </w:r>
      <w:r w:rsidR="00E7168D">
        <w:rPr>
          <w:b/>
          <w:sz w:val="28"/>
          <w:szCs w:val="28"/>
          <w:u w:val="single"/>
        </w:rPr>
        <w:t>Costs and pricing</w:t>
      </w:r>
    </w:p>
    <w:p w14:paraId="768FFA1F" w14:textId="77777777" w:rsidR="00F2300C" w:rsidRDefault="00F2300C">
      <w:pPr>
        <w:spacing w:after="0"/>
        <w:rPr>
          <w:b/>
          <w:u w:val="single"/>
        </w:rPr>
      </w:pPr>
    </w:p>
    <w:p w14:paraId="722E54F1" w14:textId="4A1DDC0F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2C255E22" w14:textId="5264E21F" w:rsidR="00F2300C" w:rsidRDefault="00060A73">
      <w:pPr>
        <w:spacing w:after="0"/>
      </w:pPr>
      <w:r>
        <w:t xml:space="preserve">To </w:t>
      </w:r>
      <w:r w:rsidR="00195D32">
        <w:t xml:space="preserve">establish </w:t>
      </w:r>
      <w:r w:rsidR="00CF037D">
        <w:t xml:space="preserve">all the costs incurred in </w:t>
      </w:r>
      <w:r w:rsidR="008E67AE">
        <w:t xml:space="preserve">supplying </w:t>
      </w:r>
      <w:r w:rsidR="00CF037D">
        <w:t xml:space="preserve">the </w:t>
      </w:r>
      <w:r w:rsidR="001D0111">
        <w:t xml:space="preserve">product/service </w:t>
      </w:r>
      <w:r>
        <w:t>in</w:t>
      </w:r>
      <w:r w:rsidR="00057752">
        <w:t>ternationally.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2300C" w14:paraId="68EC7D89" w14:textId="77777777" w:rsidTr="00336AF6">
        <w:tc>
          <w:tcPr>
            <w:tcW w:w="2695" w:type="dxa"/>
          </w:tcPr>
          <w:p w14:paraId="24549F2A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5D6AE553" w14:textId="77777777" w:rsidR="00F2300C" w:rsidRDefault="00F2300C" w:rsidP="00336AF6">
            <w:pPr>
              <w:rPr>
                <w:b/>
              </w:rPr>
            </w:pPr>
          </w:p>
        </w:tc>
      </w:tr>
      <w:tr w:rsidR="00F2300C" w14:paraId="5A5EB974" w14:textId="77777777" w:rsidTr="00336AF6">
        <w:tc>
          <w:tcPr>
            <w:tcW w:w="2695" w:type="dxa"/>
          </w:tcPr>
          <w:p w14:paraId="5398EF8C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2D2AB496" w14:textId="77777777" w:rsidR="00F2300C" w:rsidRDefault="00F2300C" w:rsidP="00336AF6">
            <w:pPr>
              <w:rPr>
                <w:b/>
              </w:rPr>
            </w:pPr>
          </w:p>
        </w:tc>
      </w:tr>
      <w:tr w:rsidR="00F2300C" w14:paraId="3590F04E" w14:textId="77777777" w:rsidTr="00336AF6">
        <w:tc>
          <w:tcPr>
            <w:tcW w:w="2695" w:type="dxa"/>
          </w:tcPr>
          <w:p w14:paraId="7EFD849B" w14:textId="77777777" w:rsidR="00F2300C" w:rsidRDefault="00F2300C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5ED53CF8" w14:textId="77777777" w:rsidR="00F2300C" w:rsidRDefault="00F2300C" w:rsidP="00336AF6">
            <w:pPr>
              <w:rPr>
                <w:b/>
              </w:rPr>
            </w:pPr>
          </w:p>
        </w:tc>
      </w:tr>
    </w:tbl>
    <w:p w14:paraId="1FD3C4CD" w14:textId="77777777" w:rsidR="00F2300C" w:rsidRDefault="00F2300C">
      <w:pPr>
        <w:spacing w:after="0"/>
      </w:pPr>
    </w:p>
    <w:p w14:paraId="722E54F3" w14:textId="77777777" w:rsidR="0040000E" w:rsidRDefault="0040000E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503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4F5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40692A51" w14:textId="77777777" w:rsidR="00195D32" w:rsidRPr="00195D32" w:rsidRDefault="00195D32" w:rsidP="00195D32">
            <w:pPr>
              <w:spacing w:after="0"/>
              <w:rPr>
                <w:bCs/>
                <w:i/>
                <w:iCs/>
                <w:lang w:val="en-GB"/>
              </w:rPr>
            </w:pPr>
            <w:r w:rsidRPr="00195D32">
              <w:rPr>
                <w:bCs/>
                <w:i/>
                <w:iCs/>
                <w:lang w:val="en-GB"/>
              </w:rPr>
              <w:t>Consider any additional export costs when establishing your price.</w:t>
            </w:r>
          </w:p>
          <w:p w14:paraId="1D8933BA" w14:textId="77777777" w:rsidR="00195D32" w:rsidRPr="00195D32" w:rsidRDefault="00195D32" w:rsidP="00195D32">
            <w:pPr>
              <w:spacing w:after="0"/>
              <w:rPr>
                <w:bCs/>
                <w:i/>
                <w:iCs/>
                <w:lang w:val="en-GB"/>
              </w:rPr>
            </w:pPr>
            <w:r w:rsidRPr="00195D32">
              <w:rPr>
                <w:bCs/>
                <w:i/>
                <w:iCs/>
                <w:lang w:val="en-GB"/>
              </w:rPr>
              <w:t>Key points to include in your price building up:</w:t>
            </w:r>
          </w:p>
          <w:p w14:paraId="3392394B" w14:textId="77777777" w:rsidR="00195D32" w:rsidRPr="00195D32" w:rsidRDefault="00195D32" w:rsidP="00195D32">
            <w:pPr>
              <w:numPr>
                <w:ilvl w:val="0"/>
                <w:numId w:val="9"/>
              </w:numPr>
              <w:spacing w:after="0"/>
              <w:rPr>
                <w:bCs/>
                <w:i/>
                <w:iCs/>
                <w:lang w:val="en-GB"/>
              </w:rPr>
            </w:pPr>
            <w:r w:rsidRPr="00195D32">
              <w:rPr>
                <w:bCs/>
                <w:i/>
                <w:iCs/>
                <w:lang w:val="en-GB"/>
              </w:rPr>
              <w:t>Currency</w:t>
            </w:r>
          </w:p>
          <w:p w14:paraId="0BACBA1B" w14:textId="3C898066" w:rsidR="00195D32" w:rsidRDefault="00195D32" w:rsidP="00195D32">
            <w:pPr>
              <w:numPr>
                <w:ilvl w:val="0"/>
                <w:numId w:val="9"/>
              </w:numPr>
              <w:spacing w:after="0"/>
              <w:rPr>
                <w:bCs/>
                <w:i/>
                <w:iCs/>
                <w:lang w:val="en-GB"/>
              </w:rPr>
            </w:pPr>
            <w:r w:rsidRPr="00195D32">
              <w:rPr>
                <w:bCs/>
                <w:i/>
                <w:iCs/>
                <w:lang w:val="en-GB"/>
              </w:rPr>
              <w:t>Payment terms</w:t>
            </w:r>
          </w:p>
          <w:p w14:paraId="020F90D7" w14:textId="0BF2D356" w:rsidR="00064723" w:rsidRPr="00195D32" w:rsidRDefault="00064723" w:rsidP="00195D32">
            <w:pPr>
              <w:numPr>
                <w:ilvl w:val="0"/>
                <w:numId w:val="9"/>
              </w:num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Specific contract travel costs</w:t>
            </w:r>
          </w:p>
          <w:p w14:paraId="36953771" w14:textId="77777777" w:rsidR="00195D32" w:rsidRPr="00195D32" w:rsidRDefault="00195D32" w:rsidP="00195D32">
            <w:pPr>
              <w:numPr>
                <w:ilvl w:val="0"/>
                <w:numId w:val="9"/>
              </w:numPr>
              <w:spacing w:after="0"/>
              <w:rPr>
                <w:bCs/>
                <w:i/>
                <w:iCs/>
                <w:lang w:val="en-GB"/>
              </w:rPr>
            </w:pPr>
            <w:r w:rsidRPr="00195D32">
              <w:rPr>
                <w:bCs/>
                <w:i/>
                <w:iCs/>
                <w:lang w:val="en-GB"/>
              </w:rPr>
              <w:t>Commission to partners</w:t>
            </w:r>
          </w:p>
          <w:p w14:paraId="722E54FD" w14:textId="4CB26459" w:rsidR="00195D32" w:rsidRDefault="00195D32" w:rsidP="00057752">
            <w:pPr>
              <w:numPr>
                <w:ilvl w:val="0"/>
                <w:numId w:val="9"/>
              </w:numPr>
              <w:spacing w:after="0"/>
              <w:rPr>
                <w:b/>
                <w:u w:val="single"/>
              </w:rPr>
            </w:pPr>
            <w:r w:rsidRPr="00195D32">
              <w:rPr>
                <w:bCs/>
                <w:i/>
                <w:iCs/>
                <w:lang w:val="en-GB"/>
              </w:rPr>
              <w:t>Competition pricing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6EB6" w14:textId="27C45806" w:rsidR="00060A73" w:rsidRPr="00060A73" w:rsidRDefault="00060A73">
            <w:pPr>
              <w:spacing w:after="0"/>
              <w:rPr>
                <w:b/>
                <w:u w:val="single"/>
              </w:rPr>
            </w:pPr>
            <w:r w:rsidRPr="00060A73">
              <w:rPr>
                <w:b/>
                <w:u w:val="single"/>
              </w:rPr>
              <w:t>Detailed activities</w:t>
            </w:r>
          </w:p>
          <w:p w14:paraId="757D9438" w14:textId="77777777" w:rsidR="0040000E" w:rsidRDefault="0040000E" w:rsidP="005702B7">
            <w:pPr>
              <w:spacing w:after="0"/>
            </w:pPr>
          </w:p>
          <w:p w14:paraId="02D3DAC8" w14:textId="70B293BF" w:rsidR="00ED77C1" w:rsidRPr="00D8373B" w:rsidRDefault="00014ABC" w:rsidP="005702B7">
            <w:pPr>
              <w:spacing w:after="0"/>
              <w:rPr>
                <w:i/>
                <w:iCs/>
              </w:rPr>
            </w:pPr>
            <w:r w:rsidRPr="00D8373B">
              <w:rPr>
                <w:i/>
                <w:iCs/>
              </w:rPr>
              <w:t>Consider the</w:t>
            </w:r>
            <w:r w:rsidR="00ED77C1" w:rsidRPr="00D8373B">
              <w:rPr>
                <w:i/>
                <w:iCs/>
              </w:rPr>
              <w:t xml:space="preserve"> currency </w:t>
            </w:r>
            <w:r w:rsidR="00F94FE9" w:rsidRPr="00D8373B">
              <w:rPr>
                <w:i/>
                <w:iCs/>
              </w:rPr>
              <w:t>to use for quotations</w:t>
            </w:r>
          </w:p>
          <w:p w14:paraId="07734A5F" w14:textId="1DEB3F88" w:rsidR="00014ABC" w:rsidRPr="00D8373B" w:rsidRDefault="00014ABC" w:rsidP="005702B7">
            <w:pPr>
              <w:spacing w:after="0"/>
              <w:rPr>
                <w:i/>
                <w:iCs/>
              </w:rPr>
            </w:pPr>
            <w:r w:rsidRPr="00D8373B">
              <w:rPr>
                <w:i/>
                <w:iCs/>
              </w:rPr>
              <w:t>Agree commission rates with part</w:t>
            </w:r>
            <w:r w:rsidR="00B01C1F" w:rsidRPr="00D8373B">
              <w:rPr>
                <w:i/>
                <w:iCs/>
              </w:rPr>
              <w:t>ners</w:t>
            </w:r>
          </w:p>
          <w:p w14:paraId="5A285327" w14:textId="77777777" w:rsidR="00A02C2A" w:rsidRDefault="00F94FE9" w:rsidP="005702B7">
            <w:pPr>
              <w:spacing w:after="0"/>
              <w:rPr>
                <w:i/>
                <w:iCs/>
              </w:rPr>
            </w:pPr>
            <w:r w:rsidRPr="00D8373B">
              <w:rPr>
                <w:i/>
                <w:iCs/>
              </w:rPr>
              <w:t xml:space="preserve">Select </w:t>
            </w:r>
            <w:r w:rsidR="006A615D" w:rsidRPr="00D8373B">
              <w:rPr>
                <w:i/>
                <w:iCs/>
              </w:rPr>
              <w:t>secure</w:t>
            </w:r>
            <w:r w:rsidRPr="00D8373B">
              <w:rPr>
                <w:i/>
                <w:iCs/>
              </w:rPr>
              <w:t xml:space="preserve"> payment terms</w:t>
            </w:r>
          </w:p>
          <w:p w14:paraId="4645B544" w14:textId="4E83290D" w:rsidR="00F94FE9" w:rsidRPr="00D8373B" w:rsidRDefault="00A02C2A" w:rsidP="005702B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If deliv</w:t>
            </w:r>
            <w:r w:rsidR="006C4E04">
              <w:rPr>
                <w:i/>
                <w:iCs/>
              </w:rPr>
              <w:t>ering the service in country</w:t>
            </w:r>
            <w:r w:rsidR="00524F48">
              <w:rPr>
                <w:i/>
                <w:iCs/>
              </w:rPr>
              <w:t>,</w:t>
            </w:r>
            <w:r w:rsidR="006C4E04">
              <w:rPr>
                <w:i/>
                <w:iCs/>
              </w:rPr>
              <w:t xml:space="preserve"> </w:t>
            </w:r>
            <w:r w:rsidR="00524F48">
              <w:rPr>
                <w:i/>
                <w:iCs/>
              </w:rPr>
              <w:t>itemise</w:t>
            </w:r>
            <w:r w:rsidR="006C4E04">
              <w:rPr>
                <w:i/>
                <w:iCs/>
              </w:rPr>
              <w:t xml:space="preserve"> your travel costs</w:t>
            </w:r>
            <w:r w:rsidR="00F94FE9" w:rsidRPr="00D8373B">
              <w:rPr>
                <w:i/>
                <w:iCs/>
              </w:rPr>
              <w:t xml:space="preserve"> </w:t>
            </w:r>
          </w:p>
          <w:p w14:paraId="722E5502" w14:textId="5F03236F" w:rsidR="00DD5705" w:rsidRDefault="00DD5705" w:rsidP="005702B7">
            <w:pPr>
              <w:spacing w:after="0"/>
            </w:pPr>
            <w:r w:rsidRPr="00D8373B">
              <w:rPr>
                <w:i/>
                <w:iCs/>
              </w:rPr>
              <w:t>Research prices in the market</w:t>
            </w:r>
            <w:r>
              <w:t xml:space="preserve"> </w:t>
            </w:r>
          </w:p>
        </w:tc>
      </w:tr>
      <w:tr w:rsidR="0040000E" w14:paraId="722E550E" w14:textId="77777777" w:rsidTr="00060A73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04" w14:textId="64F11208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722E5509" w14:textId="58811F1A" w:rsidR="0040000E" w:rsidRPr="00206FAD" w:rsidRDefault="00206FAD" w:rsidP="00B01C1F">
            <w:pPr>
              <w:spacing w:after="0"/>
              <w:rPr>
                <w:bCs/>
                <w:i/>
                <w:iCs/>
              </w:rPr>
            </w:pPr>
            <w:r w:rsidRPr="00206FAD">
              <w:rPr>
                <w:bCs/>
                <w:i/>
                <w:iCs/>
              </w:rPr>
              <w:t>Research cost and pricing</w:t>
            </w:r>
            <w:r>
              <w:rPr>
                <w:bCs/>
                <w:i/>
                <w:iCs/>
              </w:rPr>
              <w:t xml:space="preserve">; </w:t>
            </w:r>
            <w:r w:rsidR="00385E96">
              <w:rPr>
                <w:bCs/>
                <w:i/>
                <w:iCs/>
              </w:rPr>
              <w:t xml:space="preserve">seek advice from partner on local conditions </w:t>
            </w:r>
            <w:r w:rsidRPr="00206FAD">
              <w:rPr>
                <w:bCs/>
                <w:i/>
                <w:iCs/>
              </w:rPr>
              <w:t xml:space="preserve">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0A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722E550D" w14:textId="5B86221A" w:rsidR="0040000E" w:rsidRPr="00AF1D49" w:rsidRDefault="00385E96" w:rsidP="005702B7">
            <w:pPr>
              <w:spacing w:after="0"/>
              <w:rPr>
                <w:bCs/>
                <w:i/>
                <w:iCs/>
              </w:rPr>
            </w:pPr>
            <w:r w:rsidRPr="00AF1D49">
              <w:rPr>
                <w:bCs/>
                <w:i/>
                <w:iCs/>
              </w:rPr>
              <w:t>Be in a pos</w:t>
            </w:r>
            <w:r w:rsidR="00AF1D49" w:rsidRPr="00AF1D49">
              <w:rPr>
                <w:bCs/>
                <w:i/>
                <w:iCs/>
              </w:rPr>
              <w:t>i</w:t>
            </w:r>
            <w:r w:rsidRPr="00AF1D49">
              <w:rPr>
                <w:bCs/>
                <w:i/>
                <w:iCs/>
              </w:rPr>
              <w:t xml:space="preserve">tion to </w:t>
            </w:r>
            <w:r w:rsidR="00AF1D49" w:rsidRPr="00AF1D49">
              <w:rPr>
                <w:bCs/>
                <w:i/>
                <w:iCs/>
              </w:rPr>
              <w:t>make competitive offers</w:t>
            </w:r>
            <w:r w:rsidR="00AF1D49">
              <w:rPr>
                <w:bCs/>
                <w:i/>
                <w:iCs/>
              </w:rPr>
              <w:t xml:space="preserve">, taking into account </w:t>
            </w:r>
            <w:r w:rsidR="00ED18D5">
              <w:rPr>
                <w:bCs/>
                <w:i/>
                <w:iCs/>
              </w:rPr>
              <w:t>all additional costs</w:t>
            </w:r>
            <w:r w:rsidR="00AF1D49" w:rsidRPr="00AF1D49">
              <w:rPr>
                <w:bCs/>
                <w:i/>
                <w:iCs/>
              </w:rPr>
              <w:t xml:space="preserve"> </w:t>
            </w:r>
          </w:p>
        </w:tc>
      </w:tr>
    </w:tbl>
    <w:p w14:paraId="722E550F" w14:textId="77777777" w:rsidR="0040000E" w:rsidRDefault="0040000E">
      <w:pPr>
        <w:spacing w:after="0"/>
        <w:rPr>
          <w:b/>
          <w:sz w:val="28"/>
          <w:szCs w:val="28"/>
          <w:u w:val="single"/>
        </w:rPr>
      </w:pPr>
    </w:p>
    <w:p w14:paraId="4540EBC9" w14:textId="77777777" w:rsidR="00464FFC" w:rsidRDefault="00464FFC">
      <w:pPr>
        <w:spacing w:after="0"/>
        <w:rPr>
          <w:b/>
          <w:sz w:val="28"/>
          <w:szCs w:val="28"/>
          <w:u w:val="single"/>
        </w:rPr>
      </w:pPr>
    </w:p>
    <w:p w14:paraId="722E5510" w14:textId="49B5245D" w:rsidR="0040000E" w:rsidRDefault="00542797">
      <w:pPr>
        <w:spacing w:after="0"/>
      </w:pPr>
      <w:r>
        <w:rPr>
          <w:b/>
          <w:sz w:val="28"/>
          <w:szCs w:val="28"/>
          <w:u w:val="single"/>
        </w:rPr>
        <w:lastRenderedPageBreak/>
        <w:t xml:space="preserve">Step </w:t>
      </w:r>
      <w:r w:rsidR="001D011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: </w:t>
      </w:r>
      <w:r w:rsidR="003A2EAB">
        <w:rPr>
          <w:b/>
          <w:sz w:val="28"/>
          <w:szCs w:val="28"/>
          <w:u w:val="single"/>
        </w:rPr>
        <w:t>Market development</w:t>
      </w:r>
      <w:r w:rsidR="001D0111">
        <w:rPr>
          <w:b/>
          <w:u w:val="single"/>
        </w:rPr>
        <w:t xml:space="preserve"> </w:t>
      </w:r>
    </w:p>
    <w:p w14:paraId="6CEDBCDA" w14:textId="77777777" w:rsidR="00542797" w:rsidRDefault="00542797">
      <w:pPr>
        <w:spacing w:after="0"/>
        <w:rPr>
          <w:b/>
          <w:u w:val="single"/>
        </w:rPr>
      </w:pPr>
    </w:p>
    <w:p w14:paraId="722E5511" w14:textId="26F700FD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513" w14:textId="450BF7E5" w:rsidR="0040000E" w:rsidRDefault="00E53722">
      <w:r>
        <w:t>H</w:t>
      </w:r>
      <w:r w:rsidR="00542797">
        <w:t xml:space="preserve">ave a clear understanding </w:t>
      </w:r>
      <w:r w:rsidR="00C039A0">
        <w:t xml:space="preserve">for development </w:t>
      </w:r>
      <w:r w:rsidR="00806861">
        <w:t>of the</w:t>
      </w:r>
      <w:r>
        <w:t xml:space="preserve"> target market</w:t>
      </w:r>
      <w:r w:rsidR="00A43797">
        <w:t xml:space="preserve"> (Who, What, Wh</w:t>
      </w:r>
      <w:r w:rsidR="005174A0">
        <w:t>e</w:t>
      </w:r>
      <w:r w:rsidR="00A43797">
        <w:t>re, When</w:t>
      </w:r>
      <w:r>
        <w:t>,</w:t>
      </w:r>
      <w:r w:rsidR="005174A0">
        <w:t xml:space="preserve"> </w:t>
      </w:r>
      <w:r w:rsidR="00806861">
        <w:t>&amp; How)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42797" w14:paraId="39368AA0" w14:textId="77777777" w:rsidTr="00336AF6">
        <w:tc>
          <w:tcPr>
            <w:tcW w:w="2695" w:type="dxa"/>
          </w:tcPr>
          <w:p w14:paraId="13CB5F25" w14:textId="77777777" w:rsidR="00542797" w:rsidRDefault="00542797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7C0DD1CC" w14:textId="77777777" w:rsidR="00542797" w:rsidRDefault="00542797" w:rsidP="00336AF6">
            <w:pPr>
              <w:rPr>
                <w:b/>
              </w:rPr>
            </w:pPr>
          </w:p>
        </w:tc>
      </w:tr>
      <w:tr w:rsidR="00542797" w14:paraId="05345AB7" w14:textId="77777777" w:rsidTr="00336AF6">
        <w:tc>
          <w:tcPr>
            <w:tcW w:w="2695" w:type="dxa"/>
          </w:tcPr>
          <w:p w14:paraId="7C70FE5A" w14:textId="77777777" w:rsidR="00542797" w:rsidRDefault="00542797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15DAC7EC" w14:textId="77777777" w:rsidR="00542797" w:rsidRDefault="00542797" w:rsidP="00336AF6">
            <w:pPr>
              <w:rPr>
                <w:b/>
              </w:rPr>
            </w:pPr>
          </w:p>
        </w:tc>
      </w:tr>
      <w:tr w:rsidR="00542797" w14:paraId="1EC8F49A" w14:textId="77777777" w:rsidTr="00336AF6">
        <w:tc>
          <w:tcPr>
            <w:tcW w:w="2695" w:type="dxa"/>
          </w:tcPr>
          <w:p w14:paraId="4488D7E0" w14:textId="77777777" w:rsidR="00542797" w:rsidRDefault="00542797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50CE8B75" w14:textId="77777777" w:rsidR="00542797" w:rsidRDefault="00542797" w:rsidP="00336AF6">
            <w:pPr>
              <w:rPr>
                <w:b/>
              </w:rPr>
            </w:pPr>
          </w:p>
        </w:tc>
      </w:tr>
    </w:tbl>
    <w:p w14:paraId="722E5515" w14:textId="0B4AE66F" w:rsidR="0040000E" w:rsidRDefault="0040000E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40000E" w14:paraId="722E5520" w14:textId="7777777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16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0D2285C8" w14:textId="0F343B0B" w:rsidR="0057295C" w:rsidRPr="0057295C" w:rsidRDefault="0057295C" w:rsidP="0057295C">
            <w:pPr>
              <w:numPr>
                <w:ilvl w:val="0"/>
                <w:numId w:val="10"/>
              </w:numPr>
              <w:spacing w:after="0"/>
              <w:rPr>
                <w:bCs/>
                <w:i/>
                <w:iCs/>
                <w:lang w:val="en-GB"/>
              </w:rPr>
            </w:pPr>
            <w:r w:rsidRPr="0057295C">
              <w:rPr>
                <w:bCs/>
                <w:i/>
                <w:iCs/>
                <w:lang w:val="en-GB"/>
              </w:rPr>
              <w:t>Overseas market visit</w:t>
            </w:r>
            <w:r>
              <w:rPr>
                <w:bCs/>
                <w:i/>
                <w:iCs/>
                <w:lang w:val="en-GB"/>
              </w:rPr>
              <w:t>s</w:t>
            </w:r>
            <w:r w:rsidRPr="0057295C">
              <w:rPr>
                <w:bCs/>
                <w:i/>
                <w:iCs/>
                <w:lang w:val="en-GB"/>
              </w:rPr>
              <w:t xml:space="preserve"> (if </w:t>
            </w:r>
            <w:r w:rsidR="00873B42" w:rsidRPr="0057295C">
              <w:rPr>
                <w:bCs/>
                <w:i/>
                <w:iCs/>
                <w:lang w:val="en-GB"/>
              </w:rPr>
              <w:t>possible,</w:t>
            </w:r>
            <w:r w:rsidRPr="0057295C">
              <w:rPr>
                <w:bCs/>
                <w:i/>
                <w:iCs/>
                <w:lang w:val="en-GB"/>
              </w:rPr>
              <w:t xml:space="preserve"> in 2021?) - their number and length</w:t>
            </w:r>
          </w:p>
          <w:p w14:paraId="00730C92" w14:textId="656BD9D7" w:rsidR="0057295C" w:rsidRDefault="0057295C" w:rsidP="0057295C">
            <w:pPr>
              <w:numPr>
                <w:ilvl w:val="0"/>
                <w:numId w:val="10"/>
              </w:numPr>
              <w:spacing w:after="0"/>
              <w:rPr>
                <w:bCs/>
                <w:i/>
                <w:iCs/>
                <w:lang w:val="en-GB"/>
              </w:rPr>
            </w:pPr>
            <w:r w:rsidRPr="0057295C">
              <w:rPr>
                <w:bCs/>
                <w:i/>
                <w:iCs/>
                <w:lang w:val="en-GB"/>
              </w:rPr>
              <w:t>Communication with key contacts, clients and partners - regularity and how?</w:t>
            </w:r>
          </w:p>
          <w:p w14:paraId="7590ECA3" w14:textId="2A4A8417" w:rsidR="00D3760F" w:rsidRPr="0057295C" w:rsidRDefault="00D3760F" w:rsidP="0057295C">
            <w:pPr>
              <w:numPr>
                <w:ilvl w:val="0"/>
                <w:numId w:val="10"/>
              </w:num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Staffing and capacity</w:t>
            </w:r>
          </w:p>
          <w:p w14:paraId="722E551E" w14:textId="4C01B5D8" w:rsidR="0040000E" w:rsidRDefault="0040000E" w:rsidP="00D3760F">
            <w:pPr>
              <w:spacing w:after="0"/>
              <w:ind w:left="720"/>
              <w:rPr>
                <w:b/>
                <w:u w:val="single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FC86" w14:textId="044E1CA1" w:rsidR="0040000E" w:rsidRDefault="0054279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Detailed activity</w:t>
            </w:r>
          </w:p>
          <w:p w14:paraId="5D26EC72" w14:textId="77777777" w:rsidR="00791E3B" w:rsidRPr="00791E3B" w:rsidRDefault="00791E3B" w:rsidP="00791E3B">
            <w:pPr>
              <w:spacing w:after="0"/>
              <w:rPr>
                <w:bCs/>
                <w:i/>
                <w:iCs/>
                <w:lang w:val="en-GB"/>
              </w:rPr>
            </w:pPr>
            <w:r w:rsidRPr="00791E3B">
              <w:rPr>
                <w:bCs/>
                <w:i/>
                <w:iCs/>
                <w:lang w:val="en-GB"/>
              </w:rPr>
              <w:t>Assess staff capacity and production capability</w:t>
            </w:r>
          </w:p>
          <w:p w14:paraId="0E15350C" w14:textId="38363A93" w:rsidR="00DE54B0" w:rsidRPr="00DE54B0" w:rsidRDefault="00DE54B0" w:rsidP="00DE54B0">
            <w:pPr>
              <w:spacing w:after="0"/>
              <w:rPr>
                <w:bCs/>
                <w:i/>
                <w:iCs/>
                <w:lang w:val="en-GB"/>
              </w:rPr>
            </w:pPr>
            <w:r w:rsidRPr="00DE54B0">
              <w:rPr>
                <w:bCs/>
                <w:i/>
                <w:iCs/>
                <w:lang w:val="en-GB"/>
              </w:rPr>
              <w:t>Consider joining a virtual trade missions or event.</w:t>
            </w:r>
          </w:p>
          <w:p w14:paraId="1E62976A" w14:textId="15DA5319" w:rsidR="00E749DB" w:rsidRDefault="00E673ED" w:rsidP="002E5BEB">
            <w:p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Contact cli</w:t>
            </w:r>
            <w:r w:rsidR="00F201D0">
              <w:rPr>
                <w:bCs/>
                <w:i/>
                <w:iCs/>
                <w:lang w:val="en-GB"/>
              </w:rPr>
              <w:t>e</w:t>
            </w:r>
            <w:r>
              <w:rPr>
                <w:bCs/>
                <w:i/>
                <w:iCs/>
                <w:lang w:val="en-GB"/>
              </w:rPr>
              <w:t>nts and part</w:t>
            </w:r>
            <w:r w:rsidR="00F201D0">
              <w:rPr>
                <w:bCs/>
                <w:i/>
                <w:iCs/>
                <w:lang w:val="en-GB"/>
              </w:rPr>
              <w:t>ners</w:t>
            </w:r>
            <w:r w:rsidR="002E5BEB">
              <w:rPr>
                <w:bCs/>
                <w:i/>
                <w:iCs/>
                <w:lang w:val="en-GB"/>
              </w:rPr>
              <w:t xml:space="preserve"> using their preferred method:</w:t>
            </w:r>
            <w:r w:rsidR="00DA1B97" w:rsidRPr="00DA1B97">
              <w:rPr>
                <w:bCs/>
                <w:i/>
                <w:iCs/>
                <w:lang w:val="en-GB"/>
              </w:rPr>
              <w:t xml:space="preserve"> Zoom, Teams, </w:t>
            </w:r>
            <w:r w:rsidR="00873B42" w:rsidRPr="00DA1B97">
              <w:rPr>
                <w:bCs/>
                <w:i/>
                <w:iCs/>
                <w:lang w:val="en-GB"/>
              </w:rPr>
              <w:t>WhatsApp</w:t>
            </w:r>
            <w:r w:rsidR="00DA1B97" w:rsidRPr="00DA1B97">
              <w:rPr>
                <w:bCs/>
                <w:i/>
                <w:iCs/>
                <w:lang w:val="en-GB"/>
              </w:rPr>
              <w:t xml:space="preserve">, Skype etc. </w:t>
            </w:r>
          </w:p>
          <w:p w14:paraId="722E551F" w14:textId="6F2CA27D" w:rsidR="00373733" w:rsidRDefault="00373733" w:rsidP="002E5BEB">
            <w:pPr>
              <w:spacing w:after="0"/>
              <w:rPr>
                <w:b/>
                <w:u w:val="single"/>
              </w:rPr>
            </w:pPr>
          </w:p>
        </w:tc>
      </w:tr>
      <w:tr w:rsidR="0040000E" w14:paraId="722E552B" w14:textId="7777777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21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7E92F274" w14:textId="2C3946BF" w:rsidR="00EA65ED" w:rsidRPr="00542797" w:rsidRDefault="00C47F2B" w:rsidP="00EA65ED">
            <w:pPr>
              <w:spacing w:after="0"/>
              <w:rPr>
                <w:i/>
              </w:rPr>
            </w:pPr>
            <w:r>
              <w:rPr>
                <w:i/>
              </w:rPr>
              <w:t xml:space="preserve">Follow up </w:t>
            </w:r>
            <w:r w:rsidR="002606CB">
              <w:rPr>
                <w:i/>
              </w:rPr>
              <w:t>by</w:t>
            </w:r>
            <w:r>
              <w:rPr>
                <w:i/>
              </w:rPr>
              <w:t xml:space="preserve"> your sales/marketing team</w:t>
            </w:r>
            <w:r w:rsidR="00EA65ED" w:rsidRPr="00542797">
              <w:rPr>
                <w:i/>
              </w:rPr>
              <w:t xml:space="preserve"> </w:t>
            </w:r>
          </w:p>
          <w:p w14:paraId="666C4C44" w14:textId="70D32828" w:rsidR="00EA65ED" w:rsidRPr="00542797" w:rsidRDefault="004D1573" w:rsidP="00EA65ED">
            <w:pPr>
              <w:spacing w:after="0"/>
              <w:rPr>
                <w:i/>
              </w:rPr>
            </w:pPr>
            <w:r>
              <w:rPr>
                <w:i/>
              </w:rPr>
              <w:t>Advice and s</w:t>
            </w:r>
            <w:r w:rsidR="00EA65ED" w:rsidRPr="00542797">
              <w:rPr>
                <w:i/>
              </w:rPr>
              <w:t>upport</w:t>
            </w:r>
            <w:r>
              <w:rPr>
                <w:i/>
              </w:rPr>
              <w:t xml:space="preserve"> from</w:t>
            </w:r>
            <w:r w:rsidR="008B715F">
              <w:rPr>
                <w:i/>
              </w:rPr>
              <w:t xml:space="preserve"> local part</w:t>
            </w:r>
            <w:r w:rsidR="00A663DC">
              <w:rPr>
                <w:i/>
              </w:rPr>
              <w:t>ner</w:t>
            </w:r>
            <w:r w:rsidR="00EA65ED" w:rsidRPr="00542797">
              <w:rPr>
                <w:i/>
              </w:rPr>
              <w:t xml:space="preserve"> (agent</w:t>
            </w:r>
            <w:r w:rsidR="00AB552A">
              <w:rPr>
                <w:i/>
              </w:rPr>
              <w:t>)</w:t>
            </w:r>
          </w:p>
          <w:p w14:paraId="722E5525" w14:textId="0FF25EF0" w:rsidR="0040000E" w:rsidRDefault="00DD018F" w:rsidP="00936ECB">
            <w:pPr>
              <w:spacing w:after="0"/>
            </w:pPr>
            <w:r>
              <w:rPr>
                <w:i/>
              </w:rPr>
              <w:t>Util</w:t>
            </w:r>
            <w:r w:rsidR="00157EC6">
              <w:rPr>
                <w:i/>
              </w:rPr>
              <w:t>ise webinars</w:t>
            </w:r>
            <w:r w:rsidR="008E0373">
              <w:rPr>
                <w:i/>
              </w:rPr>
              <w:t xml:space="preserve">, overseas conference calls and virtual missions </w:t>
            </w:r>
            <w:r w:rsidR="003F20F0">
              <w:rPr>
                <w:i/>
              </w:rPr>
              <w:t>to increase your knowledge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26" w14:textId="77777777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722E552A" w14:textId="011C252F" w:rsidR="0040000E" w:rsidRPr="00A7764F" w:rsidRDefault="00A7764F" w:rsidP="00EA65ED">
            <w:pPr>
              <w:spacing w:after="0"/>
              <w:rPr>
                <w:bCs/>
                <w:i/>
                <w:iCs/>
                <w:u w:val="single"/>
              </w:rPr>
            </w:pPr>
            <w:r w:rsidRPr="00A7764F">
              <w:rPr>
                <w:bCs/>
                <w:i/>
                <w:iCs/>
              </w:rPr>
              <w:t xml:space="preserve">Finalise a </w:t>
            </w:r>
            <w:r w:rsidR="00E94B58" w:rsidRPr="00A7764F">
              <w:rPr>
                <w:bCs/>
                <w:i/>
                <w:iCs/>
              </w:rPr>
              <w:t>market</w:t>
            </w:r>
            <w:r w:rsidR="00791F1B">
              <w:rPr>
                <w:bCs/>
                <w:i/>
                <w:iCs/>
              </w:rPr>
              <w:t xml:space="preserve"> development</w:t>
            </w:r>
            <w:r w:rsidR="00E94B58" w:rsidRPr="00A7764F">
              <w:rPr>
                <w:bCs/>
                <w:i/>
                <w:iCs/>
              </w:rPr>
              <w:t xml:space="preserve"> strategy and budget</w:t>
            </w:r>
            <w:r w:rsidRPr="00A7764F">
              <w:rPr>
                <w:bCs/>
                <w:i/>
                <w:iCs/>
              </w:rPr>
              <w:t xml:space="preserve"> for the overseas market(s)</w:t>
            </w:r>
          </w:p>
        </w:tc>
      </w:tr>
    </w:tbl>
    <w:p w14:paraId="722E552C" w14:textId="77777777" w:rsidR="0040000E" w:rsidRDefault="0040000E">
      <w:pPr>
        <w:rPr>
          <w:b/>
          <w:sz w:val="28"/>
          <w:szCs w:val="28"/>
          <w:u w:val="single"/>
        </w:rPr>
      </w:pPr>
    </w:p>
    <w:p w14:paraId="722E552F" w14:textId="51FCCC7A" w:rsidR="0040000E" w:rsidRDefault="00417CED">
      <w:pPr>
        <w:spacing w:after="0"/>
      </w:pPr>
      <w:r>
        <w:rPr>
          <w:b/>
          <w:sz w:val="28"/>
          <w:szCs w:val="28"/>
          <w:u w:val="single"/>
        </w:rPr>
        <w:t xml:space="preserve">Step </w:t>
      </w:r>
      <w:r w:rsidR="001D011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: </w:t>
      </w:r>
      <w:r w:rsidR="002E0FAF">
        <w:rPr>
          <w:b/>
          <w:sz w:val="28"/>
          <w:szCs w:val="28"/>
          <w:u w:val="single"/>
        </w:rPr>
        <w:t>Getting paid, and a</w:t>
      </w:r>
      <w:r w:rsidR="00AD35AD">
        <w:rPr>
          <w:b/>
          <w:sz w:val="28"/>
          <w:szCs w:val="28"/>
          <w:u w:val="single"/>
        </w:rPr>
        <w:t>void</w:t>
      </w:r>
      <w:r w:rsidR="002E0FAF">
        <w:rPr>
          <w:b/>
          <w:sz w:val="28"/>
          <w:szCs w:val="28"/>
          <w:u w:val="single"/>
        </w:rPr>
        <w:t>ing</w:t>
      </w:r>
      <w:r w:rsidR="00AD35AD">
        <w:rPr>
          <w:b/>
          <w:sz w:val="28"/>
          <w:szCs w:val="28"/>
          <w:u w:val="single"/>
        </w:rPr>
        <w:t xml:space="preserve"> risk of bribery and corruption</w:t>
      </w:r>
      <w:r w:rsidR="001D0111">
        <w:rPr>
          <w:b/>
          <w:u w:val="single"/>
        </w:rPr>
        <w:t xml:space="preserve"> </w:t>
      </w:r>
    </w:p>
    <w:p w14:paraId="4B7F94A4" w14:textId="77777777" w:rsidR="00417CED" w:rsidRDefault="00417CED">
      <w:pPr>
        <w:spacing w:after="0"/>
        <w:rPr>
          <w:b/>
          <w:u w:val="single"/>
        </w:rPr>
      </w:pPr>
    </w:p>
    <w:p w14:paraId="722E5530" w14:textId="7D26906D" w:rsidR="0040000E" w:rsidRDefault="001D0111">
      <w:pPr>
        <w:spacing w:after="0"/>
        <w:rPr>
          <w:b/>
          <w:u w:val="single"/>
        </w:rPr>
      </w:pPr>
      <w:r>
        <w:rPr>
          <w:b/>
          <w:u w:val="single"/>
        </w:rPr>
        <w:t>Objective</w:t>
      </w:r>
    </w:p>
    <w:p w14:paraId="722E5532" w14:textId="0E9368C4" w:rsidR="0040000E" w:rsidRDefault="00417CED">
      <w:pPr>
        <w:rPr>
          <w:rFonts w:cs="Calibri"/>
        </w:rPr>
      </w:pPr>
      <w:r>
        <w:rPr>
          <w:rFonts w:cs="Calibri"/>
        </w:rPr>
        <w:t xml:space="preserve">To have a clear understanding of how you will </w:t>
      </w:r>
      <w:r w:rsidR="002713CF">
        <w:rPr>
          <w:rFonts w:cs="Calibri"/>
        </w:rPr>
        <w:t xml:space="preserve">manage any financial risk </w:t>
      </w:r>
      <w:r>
        <w:rPr>
          <w:rFonts w:cs="Calibri"/>
        </w:rPr>
        <w:t xml:space="preserve">for your </w:t>
      </w:r>
      <w:r w:rsidR="002713CF">
        <w:rPr>
          <w:rFonts w:cs="Calibri"/>
        </w:rPr>
        <w:t>s</w:t>
      </w:r>
      <w:r>
        <w:rPr>
          <w:rFonts w:cs="Calibri"/>
        </w:rPr>
        <w:t xml:space="preserve">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17CED" w14:paraId="0B0187DB" w14:textId="77777777" w:rsidTr="00336AF6">
        <w:tc>
          <w:tcPr>
            <w:tcW w:w="2695" w:type="dxa"/>
          </w:tcPr>
          <w:p w14:paraId="20CB13AC" w14:textId="77777777" w:rsidR="00417CED" w:rsidRDefault="00417CED" w:rsidP="00336AF6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6655" w:type="dxa"/>
          </w:tcPr>
          <w:p w14:paraId="29BE77AA" w14:textId="77777777" w:rsidR="00417CED" w:rsidRDefault="00417CED" w:rsidP="00336AF6">
            <w:pPr>
              <w:rPr>
                <w:b/>
              </w:rPr>
            </w:pPr>
          </w:p>
        </w:tc>
      </w:tr>
      <w:tr w:rsidR="00417CED" w14:paraId="4FE35A57" w14:textId="77777777" w:rsidTr="00336AF6">
        <w:tc>
          <w:tcPr>
            <w:tcW w:w="2695" w:type="dxa"/>
          </w:tcPr>
          <w:p w14:paraId="54C5A0E4" w14:textId="77777777" w:rsidR="00417CED" w:rsidRDefault="00417CED" w:rsidP="00336AF6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55" w:type="dxa"/>
          </w:tcPr>
          <w:p w14:paraId="3CBA3DD8" w14:textId="77777777" w:rsidR="00417CED" w:rsidRDefault="00417CED" w:rsidP="00336AF6">
            <w:pPr>
              <w:rPr>
                <w:b/>
              </w:rPr>
            </w:pPr>
          </w:p>
        </w:tc>
      </w:tr>
      <w:tr w:rsidR="00417CED" w14:paraId="3F07B749" w14:textId="77777777" w:rsidTr="00336AF6">
        <w:tc>
          <w:tcPr>
            <w:tcW w:w="2695" w:type="dxa"/>
          </w:tcPr>
          <w:p w14:paraId="600D9166" w14:textId="77777777" w:rsidR="00417CED" w:rsidRDefault="00417CED" w:rsidP="00336AF6">
            <w:pPr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6655" w:type="dxa"/>
          </w:tcPr>
          <w:p w14:paraId="038FCF13" w14:textId="77777777" w:rsidR="00417CED" w:rsidRDefault="00417CED" w:rsidP="00336AF6">
            <w:pPr>
              <w:rPr>
                <w:b/>
              </w:rPr>
            </w:pPr>
          </w:p>
        </w:tc>
      </w:tr>
    </w:tbl>
    <w:p w14:paraId="038BD427" w14:textId="77777777" w:rsidR="00417CED" w:rsidRDefault="00417CED">
      <w:pPr>
        <w:spacing w:after="0"/>
        <w:rPr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765"/>
      </w:tblGrid>
      <w:tr w:rsidR="0040000E" w14:paraId="722E553E" w14:textId="77777777" w:rsidTr="00417CE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9172" w14:textId="51D3F01C" w:rsidR="00754D68" w:rsidRDefault="007738F2" w:rsidP="00754D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Tasks</w:t>
            </w:r>
          </w:p>
          <w:p w14:paraId="722E553B" w14:textId="25245B59" w:rsidR="0040000E" w:rsidRPr="003B1BE2" w:rsidRDefault="007738F2" w:rsidP="003B1BE2">
            <w:p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C</w:t>
            </w:r>
            <w:r w:rsidRPr="007738F2">
              <w:rPr>
                <w:bCs/>
                <w:i/>
                <w:iCs/>
                <w:lang w:val="en-GB"/>
              </w:rPr>
              <w:t>onsider how you will manage any risk of</w:t>
            </w:r>
            <w:r w:rsidR="003B1BE2">
              <w:rPr>
                <w:bCs/>
                <w:i/>
                <w:iCs/>
                <w:lang w:val="en-GB"/>
              </w:rPr>
              <w:t xml:space="preserve"> </w:t>
            </w:r>
            <w:r w:rsidR="00873B42">
              <w:rPr>
                <w:bCs/>
                <w:i/>
                <w:iCs/>
                <w:lang w:val="en-GB"/>
              </w:rPr>
              <w:t>non-payment</w:t>
            </w:r>
            <w:r w:rsidR="00D70F8A">
              <w:rPr>
                <w:bCs/>
                <w:i/>
                <w:iCs/>
                <w:lang w:val="en-GB"/>
              </w:rPr>
              <w:t xml:space="preserve">, or </w:t>
            </w:r>
            <w:r w:rsidRPr="003B1BE2">
              <w:rPr>
                <w:bCs/>
                <w:i/>
                <w:iCs/>
                <w:lang w:val="en-GB"/>
              </w:rPr>
              <w:t xml:space="preserve">unethical and illegal practices. This applies within your organisation and </w:t>
            </w:r>
            <w:r w:rsidR="00D70F8A">
              <w:rPr>
                <w:bCs/>
                <w:i/>
                <w:iCs/>
                <w:lang w:val="en-GB"/>
              </w:rPr>
              <w:t>via your partners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98FA" w14:textId="638F95F4" w:rsidR="006A251C" w:rsidRDefault="00417CED">
            <w:pPr>
              <w:spacing w:after="0"/>
              <w:rPr>
                <w:b/>
                <w:u w:val="single"/>
              </w:rPr>
            </w:pPr>
            <w:r w:rsidRPr="00417CED">
              <w:rPr>
                <w:b/>
                <w:u w:val="single"/>
              </w:rPr>
              <w:t>Detailed activities</w:t>
            </w:r>
          </w:p>
          <w:p w14:paraId="1BE1F63B" w14:textId="77777777" w:rsidR="00D45204" w:rsidRDefault="006A251C" w:rsidP="00A32A6B">
            <w:pPr>
              <w:spacing w:after="0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Consider </w:t>
            </w:r>
            <w:r w:rsidR="00D45204">
              <w:rPr>
                <w:bCs/>
                <w:i/>
                <w:iCs/>
                <w:lang w:val="en-GB"/>
              </w:rPr>
              <w:t>the ideal payment terms</w:t>
            </w:r>
          </w:p>
          <w:p w14:paraId="7167D856" w14:textId="7F63347F" w:rsidR="00A32A6B" w:rsidRPr="007738F2" w:rsidRDefault="003357D8" w:rsidP="00A32A6B">
            <w:pPr>
              <w:spacing w:after="0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GB"/>
              </w:rPr>
              <w:t>A</w:t>
            </w:r>
            <w:r w:rsidR="00A32A6B" w:rsidRPr="007738F2">
              <w:rPr>
                <w:bCs/>
                <w:i/>
                <w:iCs/>
                <w:lang w:val="en-GB"/>
              </w:rPr>
              <w:t>void any unlawful actions overseas or contravening the UK bribery act</w:t>
            </w:r>
          </w:p>
          <w:p w14:paraId="1C1D3398" w14:textId="77777777" w:rsidR="00A32A6B" w:rsidRPr="00417CED" w:rsidRDefault="00A32A6B">
            <w:pPr>
              <w:spacing w:after="0"/>
              <w:rPr>
                <w:b/>
                <w:u w:val="single"/>
              </w:rPr>
            </w:pPr>
          </w:p>
          <w:p w14:paraId="722E553D" w14:textId="77777777" w:rsidR="0040000E" w:rsidRDefault="0040000E" w:rsidP="002F61BD">
            <w:pPr>
              <w:spacing w:after="0"/>
              <w:rPr>
                <w:b/>
                <w:u w:val="single"/>
              </w:rPr>
            </w:pPr>
          </w:p>
        </w:tc>
      </w:tr>
      <w:tr w:rsidR="0040000E" w14:paraId="722E5546" w14:textId="77777777" w:rsidTr="00417CE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3F" w14:textId="24F60497" w:rsidR="0040000E" w:rsidRDefault="001D0111" w:rsidP="007738F2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Method</w:t>
            </w:r>
          </w:p>
          <w:p w14:paraId="0D1AE88E" w14:textId="7BF18CC5" w:rsidR="00274E39" w:rsidRPr="00274E39" w:rsidRDefault="00812273" w:rsidP="007738F2">
            <w:pPr>
              <w:spacing w:after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Set out</w:t>
            </w:r>
            <w:r w:rsidR="00274E39" w:rsidRPr="00274E39">
              <w:rPr>
                <w:bCs/>
                <w:i/>
                <w:iCs/>
              </w:rPr>
              <w:t xml:space="preserve"> within the business </w:t>
            </w:r>
            <w:r>
              <w:rPr>
                <w:bCs/>
                <w:i/>
                <w:iCs/>
              </w:rPr>
              <w:t>your</w:t>
            </w:r>
            <w:r w:rsidR="00274E39" w:rsidRPr="00274E39">
              <w:rPr>
                <w:bCs/>
                <w:i/>
                <w:iCs/>
              </w:rPr>
              <w:t xml:space="preserve"> acceptable payment terms</w:t>
            </w:r>
          </w:p>
          <w:p w14:paraId="24AFE7EE" w14:textId="592EC05E" w:rsidR="003357D8" w:rsidRPr="00CA1C99" w:rsidRDefault="003357D8" w:rsidP="007738F2">
            <w:pPr>
              <w:spacing w:after="0"/>
              <w:rPr>
                <w:bCs/>
                <w:i/>
                <w:iCs/>
              </w:rPr>
            </w:pPr>
            <w:r w:rsidRPr="00CA1C99">
              <w:rPr>
                <w:bCs/>
                <w:i/>
                <w:iCs/>
              </w:rPr>
              <w:t xml:space="preserve">Agree a code of conduct </w:t>
            </w:r>
            <w:r w:rsidR="00D344B1" w:rsidRPr="00CA1C99">
              <w:rPr>
                <w:bCs/>
                <w:i/>
                <w:iCs/>
              </w:rPr>
              <w:t>that staff, and overseas partners are fully aware of.</w:t>
            </w:r>
          </w:p>
          <w:p w14:paraId="722E5543" w14:textId="67D41FB6" w:rsidR="0040000E" w:rsidRDefault="00D344B1" w:rsidP="00315FB4">
            <w:pPr>
              <w:spacing w:after="0"/>
              <w:rPr>
                <w:b/>
                <w:u w:val="single"/>
              </w:rPr>
            </w:pPr>
            <w:r w:rsidRPr="00CA1C99">
              <w:rPr>
                <w:bCs/>
                <w:i/>
                <w:iCs/>
              </w:rPr>
              <w:t xml:space="preserve">Add </w:t>
            </w:r>
            <w:r w:rsidR="009431D4" w:rsidRPr="00CA1C99">
              <w:rPr>
                <w:bCs/>
                <w:i/>
                <w:iCs/>
              </w:rPr>
              <w:t>a clause to agency</w:t>
            </w:r>
            <w:r w:rsidR="00763501">
              <w:rPr>
                <w:bCs/>
                <w:i/>
                <w:iCs/>
              </w:rPr>
              <w:t>/partnership</w:t>
            </w:r>
            <w:r w:rsidR="009431D4" w:rsidRPr="00CA1C99">
              <w:rPr>
                <w:bCs/>
                <w:i/>
                <w:iCs/>
              </w:rPr>
              <w:t xml:space="preserve"> contracts about</w:t>
            </w:r>
            <w:r w:rsidR="00CA1C99" w:rsidRPr="00CA1C99">
              <w:rPr>
                <w:bCs/>
                <w:i/>
                <w:iCs/>
              </w:rPr>
              <w:t xml:space="preserve"> </w:t>
            </w:r>
            <w:r w:rsidR="009431D4" w:rsidRPr="00CA1C99">
              <w:rPr>
                <w:bCs/>
                <w:i/>
                <w:iCs/>
              </w:rPr>
              <w:t xml:space="preserve">bribery and </w:t>
            </w:r>
            <w:r w:rsidR="00CA1C99" w:rsidRPr="00CA1C99">
              <w:rPr>
                <w:bCs/>
                <w:i/>
                <w:iCs/>
              </w:rPr>
              <w:t>corrupt practices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544" w14:textId="0DC1198A" w:rsidR="0040000E" w:rsidRDefault="001D011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Output</w:t>
            </w:r>
          </w:p>
          <w:p w14:paraId="43FD89DD" w14:textId="77777777" w:rsidR="00763501" w:rsidRDefault="00763501">
            <w:pPr>
              <w:spacing w:after="0"/>
              <w:rPr>
                <w:b/>
                <w:u w:val="single"/>
              </w:rPr>
            </w:pPr>
          </w:p>
          <w:p w14:paraId="22158883" w14:textId="562D4A30" w:rsidR="00CA1C99" w:rsidRPr="00590AB3" w:rsidRDefault="00590AB3">
            <w:pPr>
              <w:spacing w:after="0"/>
              <w:rPr>
                <w:bCs/>
                <w:i/>
                <w:iCs/>
              </w:rPr>
            </w:pPr>
            <w:r w:rsidRPr="00590AB3">
              <w:rPr>
                <w:bCs/>
                <w:i/>
                <w:iCs/>
              </w:rPr>
              <w:t xml:space="preserve">As a company </w:t>
            </w:r>
            <w:r w:rsidR="00430991">
              <w:rPr>
                <w:bCs/>
                <w:i/>
                <w:iCs/>
              </w:rPr>
              <w:t xml:space="preserve">be clear on the acceptable payment terms and level of </w:t>
            </w:r>
            <w:r w:rsidR="00315FB4">
              <w:rPr>
                <w:bCs/>
                <w:i/>
                <w:iCs/>
              </w:rPr>
              <w:t xml:space="preserve">risk; </w:t>
            </w:r>
            <w:r w:rsidR="00873B42">
              <w:rPr>
                <w:bCs/>
                <w:i/>
                <w:iCs/>
              </w:rPr>
              <w:t>also,</w:t>
            </w:r>
            <w:r w:rsidR="00315FB4">
              <w:rPr>
                <w:bCs/>
                <w:i/>
                <w:iCs/>
              </w:rPr>
              <w:t xml:space="preserve"> </w:t>
            </w:r>
            <w:r w:rsidRPr="00590AB3">
              <w:rPr>
                <w:bCs/>
                <w:i/>
                <w:iCs/>
              </w:rPr>
              <w:t>b</w:t>
            </w:r>
            <w:r w:rsidR="00CA1C99" w:rsidRPr="00590AB3">
              <w:rPr>
                <w:bCs/>
                <w:i/>
                <w:iCs/>
              </w:rPr>
              <w:t>e fully compliant with</w:t>
            </w:r>
            <w:r w:rsidRPr="00590AB3">
              <w:rPr>
                <w:bCs/>
                <w:i/>
                <w:iCs/>
              </w:rPr>
              <w:t xml:space="preserve"> the bribery act  </w:t>
            </w:r>
            <w:r w:rsidR="00CA1C99" w:rsidRPr="00590AB3">
              <w:rPr>
                <w:bCs/>
                <w:i/>
                <w:iCs/>
              </w:rPr>
              <w:t xml:space="preserve"> </w:t>
            </w:r>
          </w:p>
          <w:p w14:paraId="722E5545" w14:textId="0F0D67D7" w:rsidR="0040000E" w:rsidRPr="005E0CA3" w:rsidRDefault="0040000E">
            <w:pPr>
              <w:spacing w:after="0"/>
              <w:rPr>
                <w:b/>
              </w:rPr>
            </w:pPr>
          </w:p>
        </w:tc>
      </w:tr>
    </w:tbl>
    <w:p w14:paraId="722E5547" w14:textId="77777777" w:rsidR="0040000E" w:rsidRDefault="0040000E">
      <w:pPr>
        <w:rPr>
          <w:b/>
          <w:sz w:val="28"/>
          <w:szCs w:val="28"/>
          <w:u w:val="single"/>
        </w:rPr>
      </w:pPr>
    </w:p>
    <w:sectPr w:rsidR="0040000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CC7B" w14:textId="77777777" w:rsidR="006C29BC" w:rsidRDefault="006C29BC">
      <w:pPr>
        <w:spacing w:after="0"/>
      </w:pPr>
      <w:r>
        <w:separator/>
      </w:r>
    </w:p>
  </w:endnote>
  <w:endnote w:type="continuationSeparator" w:id="0">
    <w:p w14:paraId="57636B25" w14:textId="77777777" w:rsidR="006C29BC" w:rsidRDefault="006C2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69A8" w14:textId="77777777" w:rsidR="006C29BC" w:rsidRDefault="006C29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671198" w14:textId="77777777" w:rsidR="006C29BC" w:rsidRDefault="006C29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6039" w14:textId="3BF118BF" w:rsidR="00FE7619" w:rsidRPr="004D0F00" w:rsidRDefault="00276A81" w:rsidP="00FE7619">
    <w:pPr>
      <w:jc w:val="center"/>
      <w:rPr>
        <w:b/>
        <w:sz w:val="36"/>
        <w:szCs w:val="36"/>
      </w:rPr>
    </w:pPr>
    <w:r>
      <w:rPr>
        <w:b/>
        <w:sz w:val="36"/>
        <w:szCs w:val="36"/>
      </w:rPr>
      <w:t>Export</w:t>
    </w:r>
    <w:r w:rsidR="00FE7619" w:rsidRPr="004D0F00">
      <w:rPr>
        <w:b/>
        <w:sz w:val="36"/>
        <w:szCs w:val="36"/>
      </w:rPr>
      <w:t xml:space="preserve"> Action Plan</w:t>
    </w:r>
  </w:p>
  <w:p w14:paraId="5830788B" w14:textId="7EC02B70" w:rsidR="00FE7619" w:rsidRDefault="00FE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44B"/>
    <w:multiLevelType w:val="hybridMultilevel"/>
    <w:tmpl w:val="8594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931"/>
    <w:multiLevelType w:val="hybridMultilevel"/>
    <w:tmpl w:val="92C07DEE"/>
    <w:lvl w:ilvl="0" w:tplc="B0DC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0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8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8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36706"/>
    <w:multiLevelType w:val="hybridMultilevel"/>
    <w:tmpl w:val="1E526F92"/>
    <w:lvl w:ilvl="0" w:tplc="B0B6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F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8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21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E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A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6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91388"/>
    <w:multiLevelType w:val="hybridMultilevel"/>
    <w:tmpl w:val="DD8A77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8402269"/>
    <w:multiLevelType w:val="hybridMultilevel"/>
    <w:tmpl w:val="ABBCCDB6"/>
    <w:lvl w:ilvl="0" w:tplc="5546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6E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4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A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B639AC"/>
    <w:multiLevelType w:val="hybridMultilevel"/>
    <w:tmpl w:val="59824CA8"/>
    <w:lvl w:ilvl="0" w:tplc="2AD0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4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0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E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08260E"/>
    <w:multiLevelType w:val="hybridMultilevel"/>
    <w:tmpl w:val="4CD4D5AE"/>
    <w:lvl w:ilvl="0" w:tplc="F7F0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EC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6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B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A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0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C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7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D0E10"/>
    <w:multiLevelType w:val="hybridMultilevel"/>
    <w:tmpl w:val="578C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0B41"/>
    <w:multiLevelType w:val="hybridMultilevel"/>
    <w:tmpl w:val="F8F8C5A2"/>
    <w:lvl w:ilvl="0" w:tplc="8218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E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4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8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2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B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4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AE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0B5BDE"/>
    <w:multiLevelType w:val="hybridMultilevel"/>
    <w:tmpl w:val="1C984A6E"/>
    <w:lvl w:ilvl="0" w:tplc="AA7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4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1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6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F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A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356A70"/>
    <w:multiLevelType w:val="hybridMultilevel"/>
    <w:tmpl w:val="877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0081"/>
    <w:multiLevelType w:val="hybridMultilevel"/>
    <w:tmpl w:val="1084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NLAwNrEwNTAxNjdS0lEKTi0uzszPAykwrAUA+L+stywAAAA="/>
  </w:docVars>
  <w:rsids>
    <w:rsidRoot w:val="0040000E"/>
    <w:rsid w:val="00006F0F"/>
    <w:rsid w:val="00014ABC"/>
    <w:rsid w:val="00021737"/>
    <w:rsid w:val="00056633"/>
    <w:rsid w:val="00057752"/>
    <w:rsid w:val="00060A73"/>
    <w:rsid w:val="000646F4"/>
    <w:rsid w:val="00064723"/>
    <w:rsid w:val="00065774"/>
    <w:rsid w:val="00080330"/>
    <w:rsid w:val="00094CEC"/>
    <w:rsid w:val="000B5535"/>
    <w:rsid w:val="000C056D"/>
    <w:rsid w:val="000D7E07"/>
    <w:rsid w:val="000E1E30"/>
    <w:rsid w:val="000E32CE"/>
    <w:rsid w:val="000F3451"/>
    <w:rsid w:val="00104E41"/>
    <w:rsid w:val="00113633"/>
    <w:rsid w:val="00113B27"/>
    <w:rsid w:val="00124E59"/>
    <w:rsid w:val="00157EC6"/>
    <w:rsid w:val="00175FDF"/>
    <w:rsid w:val="00195D32"/>
    <w:rsid w:val="001B009B"/>
    <w:rsid w:val="001D0111"/>
    <w:rsid w:val="001D60A6"/>
    <w:rsid w:val="001E576E"/>
    <w:rsid w:val="001F0F42"/>
    <w:rsid w:val="00206F32"/>
    <w:rsid w:val="00206FAD"/>
    <w:rsid w:val="00225ECC"/>
    <w:rsid w:val="002367B3"/>
    <w:rsid w:val="002606CB"/>
    <w:rsid w:val="002649F6"/>
    <w:rsid w:val="002713CF"/>
    <w:rsid w:val="00273C09"/>
    <w:rsid w:val="00274E39"/>
    <w:rsid w:val="002754DB"/>
    <w:rsid w:val="00276A81"/>
    <w:rsid w:val="00296581"/>
    <w:rsid w:val="002B0BDF"/>
    <w:rsid w:val="002B31A1"/>
    <w:rsid w:val="002B4858"/>
    <w:rsid w:val="002C046F"/>
    <w:rsid w:val="002E0FAF"/>
    <w:rsid w:val="002E5BEB"/>
    <w:rsid w:val="002F439E"/>
    <w:rsid w:val="002F61BD"/>
    <w:rsid w:val="00314EAA"/>
    <w:rsid w:val="00315FB4"/>
    <w:rsid w:val="003357D8"/>
    <w:rsid w:val="00347B6E"/>
    <w:rsid w:val="00365E22"/>
    <w:rsid w:val="00373733"/>
    <w:rsid w:val="00385E96"/>
    <w:rsid w:val="003A2EAB"/>
    <w:rsid w:val="003A5F45"/>
    <w:rsid w:val="003B1BE2"/>
    <w:rsid w:val="003F20F0"/>
    <w:rsid w:val="0040000E"/>
    <w:rsid w:val="0040329A"/>
    <w:rsid w:val="0040756B"/>
    <w:rsid w:val="00417CED"/>
    <w:rsid w:val="00430991"/>
    <w:rsid w:val="00464FFC"/>
    <w:rsid w:val="004650D2"/>
    <w:rsid w:val="00485C25"/>
    <w:rsid w:val="004C3DFE"/>
    <w:rsid w:val="004D0F00"/>
    <w:rsid w:val="004D1573"/>
    <w:rsid w:val="004F264D"/>
    <w:rsid w:val="004F486E"/>
    <w:rsid w:val="005174A0"/>
    <w:rsid w:val="0052498C"/>
    <w:rsid w:val="00524F48"/>
    <w:rsid w:val="00542797"/>
    <w:rsid w:val="00561767"/>
    <w:rsid w:val="00564813"/>
    <w:rsid w:val="005702B7"/>
    <w:rsid w:val="0057295C"/>
    <w:rsid w:val="005760E0"/>
    <w:rsid w:val="0057796A"/>
    <w:rsid w:val="0058566A"/>
    <w:rsid w:val="005903BD"/>
    <w:rsid w:val="00590AB3"/>
    <w:rsid w:val="005A77E9"/>
    <w:rsid w:val="005B6642"/>
    <w:rsid w:val="005C58DE"/>
    <w:rsid w:val="005E0CA3"/>
    <w:rsid w:val="005E57B0"/>
    <w:rsid w:val="006211F1"/>
    <w:rsid w:val="00622952"/>
    <w:rsid w:val="00627482"/>
    <w:rsid w:val="006379BC"/>
    <w:rsid w:val="0066005F"/>
    <w:rsid w:val="006952E4"/>
    <w:rsid w:val="006A251C"/>
    <w:rsid w:val="006A2FD2"/>
    <w:rsid w:val="006A615D"/>
    <w:rsid w:val="006C280A"/>
    <w:rsid w:val="006C29BC"/>
    <w:rsid w:val="006C4E04"/>
    <w:rsid w:val="006C58FA"/>
    <w:rsid w:val="007026E8"/>
    <w:rsid w:val="00714044"/>
    <w:rsid w:val="0073038A"/>
    <w:rsid w:val="00754D68"/>
    <w:rsid w:val="00763501"/>
    <w:rsid w:val="007705FE"/>
    <w:rsid w:val="007738F2"/>
    <w:rsid w:val="00775F17"/>
    <w:rsid w:val="00791E3B"/>
    <w:rsid w:val="00791F1B"/>
    <w:rsid w:val="0079545A"/>
    <w:rsid w:val="007C17BA"/>
    <w:rsid w:val="007C4C7A"/>
    <w:rsid w:val="007D169E"/>
    <w:rsid w:val="007D4B38"/>
    <w:rsid w:val="007E4CBE"/>
    <w:rsid w:val="00802ECB"/>
    <w:rsid w:val="008035F4"/>
    <w:rsid w:val="00804D7C"/>
    <w:rsid w:val="00806861"/>
    <w:rsid w:val="00812273"/>
    <w:rsid w:val="00820FFB"/>
    <w:rsid w:val="008347D6"/>
    <w:rsid w:val="00847A93"/>
    <w:rsid w:val="00873B42"/>
    <w:rsid w:val="008A5FA2"/>
    <w:rsid w:val="008B715F"/>
    <w:rsid w:val="008C1A4B"/>
    <w:rsid w:val="008C2541"/>
    <w:rsid w:val="008E0373"/>
    <w:rsid w:val="008E67AE"/>
    <w:rsid w:val="008F1721"/>
    <w:rsid w:val="00936ECB"/>
    <w:rsid w:val="009431D4"/>
    <w:rsid w:val="009C42DF"/>
    <w:rsid w:val="00A00F64"/>
    <w:rsid w:val="00A02C2A"/>
    <w:rsid w:val="00A21F60"/>
    <w:rsid w:val="00A31250"/>
    <w:rsid w:val="00A32A6B"/>
    <w:rsid w:val="00A43797"/>
    <w:rsid w:val="00A545E9"/>
    <w:rsid w:val="00A54F52"/>
    <w:rsid w:val="00A663DC"/>
    <w:rsid w:val="00A7764F"/>
    <w:rsid w:val="00AB24C7"/>
    <w:rsid w:val="00AB552A"/>
    <w:rsid w:val="00AB5623"/>
    <w:rsid w:val="00AC2D25"/>
    <w:rsid w:val="00AD35AD"/>
    <w:rsid w:val="00AD59B8"/>
    <w:rsid w:val="00AE469C"/>
    <w:rsid w:val="00AF1D49"/>
    <w:rsid w:val="00B01C1F"/>
    <w:rsid w:val="00B11781"/>
    <w:rsid w:val="00B11B07"/>
    <w:rsid w:val="00B17AA2"/>
    <w:rsid w:val="00B51E5D"/>
    <w:rsid w:val="00B6322E"/>
    <w:rsid w:val="00B82134"/>
    <w:rsid w:val="00BA3AB7"/>
    <w:rsid w:val="00BC04C3"/>
    <w:rsid w:val="00BD7C49"/>
    <w:rsid w:val="00C030C7"/>
    <w:rsid w:val="00C039A0"/>
    <w:rsid w:val="00C47F2B"/>
    <w:rsid w:val="00C579F3"/>
    <w:rsid w:val="00C57A5D"/>
    <w:rsid w:val="00C62E2E"/>
    <w:rsid w:val="00C80F06"/>
    <w:rsid w:val="00C9173E"/>
    <w:rsid w:val="00C9780F"/>
    <w:rsid w:val="00CA1C99"/>
    <w:rsid w:val="00CA2EBB"/>
    <w:rsid w:val="00CA4BCB"/>
    <w:rsid w:val="00CC127E"/>
    <w:rsid w:val="00CD71C7"/>
    <w:rsid w:val="00CF037D"/>
    <w:rsid w:val="00CF065D"/>
    <w:rsid w:val="00D170CC"/>
    <w:rsid w:val="00D344B1"/>
    <w:rsid w:val="00D3760F"/>
    <w:rsid w:val="00D44BE4"/>
    <w:rsid w:val="00D45204"/>
    <w:rsid w:val="00D53090"/>
    <w:rsid w:val="00D70F8A"/>
    <w:rsid w:val="00D71F8B"/>
    <w:rsid w:val="00D8373B"/>
    <w:rsid w:val="00D87072"/>
    <w:rsid w:val="00DA1B97"/>
    <w:rsid w:val="00DB3C54"/>
    <w:rsid w:val="00DD018F"/>
    <w:rsid w:val="00DD5705"/>
    <w:rsid w:val="00DE54B0"/>
    <w:rsid w:val="00DF4828"/>
    <w:rsid w:val="00E1416A"/>
    <w:rsid w:val="00E20304"/>
    <w:rsid w:val="00E53722"/>
    <w:rsid w:val="00E673ED"/>
    <w:rsid w:val="00E7168D"/>
    <w:rsid w:val="00E7459E"/>
    <w:rsid w:val="00E749DB"/>
    <w:rsid w:val="00E94B58"/>
    <w:rsid w:val="00EA65ED"/>
    <w:rsid w:val="00EB342A"/>
    <w:rsid w:val="00EC136C"/>
    <w:rsid w:val="00ED18D5"/>
    <w:rsid w:val="00ED5EFE"/>
    <w:rsid w:val="00ED77C1"/>
    <w:rsid w:val="00EE229D"/>
    <w:rsid w:val="00EF3B17"/>
    <w:rsid w:val="00F1492A"/>
    <w:rsid w:val="00F201D0"/>
    <w:rsid w:val="00F2300C"/>
    <w:rsid w:val="00F271C1"/>
    <w:rsid w:val="00F61627"/>
    <w:rsid w:val="00F844B0"/>
    <w:rsid w:val="00F94FE9"/>
    <w:rsid w:val="00F9599D"/>
    <w:rsid w:val="00F9662A"/>
    <w:rsid w:val="00FD40AF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5471"/>
  <w15:docId w15:val="{B0386F6D-757F-4336-8A03-811C577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39"/>
    <w:rsid w:val="00AD59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6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7619"/>
  </w:style>
  <w:style w:type="paragraph" w:styleId="Footer">
    <w:name w:val="footer"/>
    <w:basedOn w:val="Normal"/>
    <w:link w:val="FooterChar"/>
    <w:uiPriority w:val="99"/>
    <w:unhideWhenUsed/>
    <w:rsid w:val="00FE76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7619"/>
  </w:style>
  <w:style w:type="paragraph" w:styleId="NormalWeb">
    <w:name w:val="Normal (Web)"/>
    <w:basedOn w:val="Normal"/>
    <w:uiPriority w:val="99"/>
    <w:semiHidden/>
    <w:unhideWhenUsed/>
    <w:rsid w:val="00AC2D2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Flow_SignoffStatus xmlns="0fdfcc65-83af-4db5-8440-5bbfbd11ef79" xsi:nil="true"/>
    <PublishingStartDate xmlns="http://schemas.microsoft.com/sharepoint/v3" xsi:nil="true"/>
    <test xmlns="0fdfcc65-83af-4db5-8440-5bbfbd11ef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935DFADC3B641AD3AED1398DA68AE" ma:contentTypeVersion="16" ma:contentTypeDescription="Create a new document." ma:contentTypeScope="" ma:versionID="f49170d31400f61fd6722916c9f0f88a">
  <xsd:schema xmlns:xsd="http://www.w3.org/2001/XMLSchema" xmlns:xs="http://www.w3.org/2001/XMLSchema" xmlns:p="http://schemas.microsoft.com/office/2006/metadata/properties" xmlns:ns1="http://schemas.microsoft.com/sharepoint/v3" xmlns:ns2="d1c290dc-1101-402c-965e-2dfda616799c" xmlns:ns3="0fdfcc65-83af-4db5-8440-5bbfbd11ef79" targetNamespace="http://schemas.microsoft.com/office/2006/metadata/properties" ma:root="true" ma:fieldsID="be9495443fc023946fd45b2abaa56e00" ns1:_="" ns2:_="" ns3:_="">
    <xsd:import namespace="http://schemas.microsoft.com/sharepoint/v3"/>
    <xsd:import namespace="d1c290dc-1101-402c-965e-2dfda616799c"/>
    <xsd:import namespace="0fdfcc65-83af-4db5-8440-5bbfbd11ef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tes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90dc-1101-402c-965e-2dfda6167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cc65-83af-4db5-8440-5bbfbd11e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Last Reviewed" ma:format="Dropdown" ma:internalName="test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4A129-0776-4AA2-8FCF-934BFAB9F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dfcc65-83af-4db5-8440-5bbfbd11ef79"/>
  </ds:schemaRefs>
</ds:datastoreItem>
</file>

<file path=customXml/itemProps2.xml><?xml version="1.0" encoding="utf-8"?>
<ds:datastoreItem xmlns:ds="http://schemas.openxmlformats.org/officeDocument/2006/customXml" ds:itemID="{FAA1C511-73A0-48AF-808D-E0C560C38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c290dc-1101-402c-965e-2dfda616799c"/>
    <ds:schemaRef ds:uri="0fdfcc65-83af-4db5-8440-5bbfbd11e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2C167-86EA-461C-9DC8-7AA66C0E3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76B01-19CF-4F4E-85BA-EF021816E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Settle</dc:creator>
  <dc:description/>
  <cp:lastModifiedBy>Witney, Heather [UK DP]</cp:lastModifiedBy>
  <cp:revision>2</cp:revision>
  <cp:lastPrinted>2017-01-04T10:46:00Z</cp:lastPrinted>
  <dcterms:created xsi:type="dcterms:W3CDTF">2021-10-21T13:42:00Z</dcterms:created>
  <dcterms:modified xsi:type="dcterms:W3CDTF">2021-10-21T13:42:00Z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0x0101002FA935DFADC3B641AD3AED1398DA68AE</vt:lpwstr>
  </property>
</Properties>
</file>